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31" w:type="dxa"/>
        <w:tblLayout w:type="fixed"/>
        <w:tblLook w:val="0000" w:firstRow="0" w:lastRow="0" w:firstColumn="0" w:lastColumn="0" w:noHBand="0" w:noVBand="0"/>
      </w:tblPr>
      <w:tblGrid>
        <w:gridCol w:w="4254"/>
        <w:gridCol w:w="5670"/>
      </w:tblGrid>
      <w:tr w:rsidR="00ED60A9" w:rsidRPr="0096499D" w14:paraId="12629EFE" w14:textId="77777777" w:rsidTr="002F561C">
        <w:trPr>
          <w:trHeight w:val="850"/>
        </w:trPr>
        <w:tc>
          <w:tcPr>
            <w:tcW w:w="4254" w:type="dxa"/>
          </w:tcPr>
          <w:p w14:paraId="7FF6D1D0" w14:textId="77777777" w:rsidR="00ED60A9" w:rsidRPr="0096499D" w:rsidRDefault="00ED60A9" w:rsidP="002F561C">
            <w:pPr>
              <w:jc w:val="center"/>
              <w:rPr>
                <w:rFonts w:ascii="Times New Roman" w:hAnsi="Times New Roman"/>
                <w:b/>
                <w:noProof/>
                <w:color w:val="000000" w:themeColor="text1"/>
                <w:sz w:val="26"/>
                <w:szCs w:val="26"/>
              </w:rPr>
            </w:pPr>
            <w:r w:rsidRPr="0096499D">
              <w:rPr>
                <w:rFonts w:ascii="Times New Roman" w:hAnsi="Times New Roman"/>
                <w:b/>
                <w:noProof/>
                <w:color w:val="000000" w:themeColor="text1"/>
                <w:sz w:val="26"/>
                <w:szCs w:val="26"/>
              </w:rPr>
              <w:t>ỦY BAN NHÂN DÂN</w:t>
            </w:r>
          </w:p>
          <w:p w14:paraId="3ADC0283" w14:textId="3799F336" w:rsidR="00ED60A9" w:rsidRPr="0096499D" w:rsidRDefault="00134E09" w:rsidP="002F561C">
            <w:pPr>
              <w:jc w:val="center"/>
              <w:rPr>
                <w:rFonts w:ascii="Times New Roman" w:hAnsi="Times New Roman"/>
                <w:b/>
                <w:bCs/>
                <w:color w:val="000000" w:themeColor="text1"/>
                <w:szCs w:val="28"/>
              </w:rPr>
            </w:pPr>
            <w:r>
              <w:rPr>
                <w:rFonts w:ascii="Times New Roman" w:hAnsi="Times New Roman"/>
                <w:b/>
                <w:bCs/>
                <w:noProof/>
                <w:color w:val="000000" w:themeColor="text1"/>
                <w:sz w:val="26"/>
                <w:szCs w:val="26"/>
                <w:lang w:val="en-US"/>
              </w:rPr>
              <mc:AlternateContent>
                <mc:Choice Requires="wps">
                  <w:drawing>
                    <wp:anchor distT="0" distB="0" distL="114300" distR="114300" simplePos="0" relativeHeight="251663360" behindDoc="0" locked="0" layoutInCell="1" allowOverlap="1" wp14:anchorId="28143084" wp14:editId="63EE729F">
                      <wp:simplePos x="0" y="0"/>
                      <wp:positionH relativeFrom="column">
                        <wp:posOffset>948055</wp:posOffset>
                      </wp:positionH>
                      <wp:positionV relativeFrom="paragraph">
                        <wp:posOffset>218744</wp:posOffset>
                      </wp:positionV>
                      <wp:extent cx="7315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053F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4.65pt,17.2pt" to="13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kLtAEAALYDAAAOAAAAZHJzL2Uyb0RvYy54bWysU8GOEzEMvSPxD1HudDpFBTTqdA9dwQVB&#10;xcIHZDNOJyKJIye007/HSdtZBAghxMUTJ+/ZfrZnczd5J45AyWLoZbtYSgFB42DDoZdfPr998Ua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" strokecolor="black [3200]" strokeweight=".5pt">
                      <v:stroke joinstyle="miter"/>
                    </v:line>
                  </w:pict>
                </mc:Fallback>
              </mc:AlternateContent>
            </w:r>
            <w:r w:rsidR="00ED60A9" w:rsidRPr="0096499D">
              <w:rPr>
                <w:rFonts w:ascii="Times New Roman" w:hAnsi="Times New Roman"/>
                <w:b/>
                <w:bCs/>
                <w:color w:val="000000" w:themeColor="text1"/>
                <w:sz w:val="26"/>
                <w:szCs w:val="26"/>
              </w:rPr>
              <w:t>TỈNH CAO BẰNG</w:t>
            </w:r>
          </w:p>
        </w:tc>
        <w:tc>
          <w:tcPr>
            <w:tcW w:w="5670" w:type="dxa"/>
          </w:tcPr>
          <w:p w14:paraId="25592F70" w14:textId="77777777" w:rsidR="00ED60A9" w:rsidRPr="0096499D" w:rsidRDefault="00ED60A9" w:rsidP="002F561C">
            <w:pPr>
              <w:jc w:val="center"/>
              <w:rPr>
                <w:rFonts w:ascii="Times New Roman" w:hAnsi="Times New Roman"/>
                <w:b/>
                <w:bCs/>
                <w:color w:val="000000" w:themeColor="text1"/>
                <w:sz w:val="26"/>
                <w:szCs w:val="26"/>
              </w:rPr>
            </w:pPr>
            <w:r w:rsidRPr="0096499D">
              <w:rPr>
                <w:rFonts w:ascii="Times New Roman" w:hAnsi="Times New Roman"/>
                <w:b/>
                <w:bCs/>
                <w:color w:val="000000" w:themeColor="text1"/>
                <w:sz w:val="26"/>
                <w:szCs w:val="26"/>
              </w:rPr>
              <w:t>CỘNG HÒA XÃ HỘI CHỦ NGHĨA VIỆT NAM</w:t>
            </w:r>
          </w:p>
          <w:p w14:paraId="697D98FA" w14:textId="26852C2B" w:rsidR="00ED60A9" w:rsidRPr="0096499D" w:rsidRDefault="007819D7" w:rsidP="002F561C">
            <w:pPr>
              <w:jc w:val="center"/>
              <w:rPr>
                <w:rFonts w:ascii="Times New Roman" w:hAnsi="Times New Roman"/>
                <w:color w:val="000000" w:themeColor="text1"/>
                <w:szCs w:val="28"/>
              </w:rPr>
            </w:pPr>
            <w:r>
              <w:rPr>
                <w:rFonts w:ascii="Times New Roman" w:hAnsi="Times New Roman"/>
                <w:b/>
                <w:bCs/>
                <w:noProof/>
                <w:color w:val="000000" w:themeColor="text1"/>
                <w:szCs w:val="28"/>
                <w:lang w:val="en-US"/>
              </w:rPr>
              <mc:AlternateContent>
                <mc:Choice Requires="wps">
                  <w:drawing>
                    <wp:anchor distT="0" distB="0" distL="114300" distR="114300" simplePos="0" relativeHeight="251665408" behindDoc="0" locked="0" layoutInCell="1" allowOverlap="1" wp14:anchorId="5DFC3267" wp14:editId="50690160">
                      <wp:simplePos x="0" y="0"/>
                      <wp:positionH relativeFrom="column">
                        <wp:posOffset>669290</wp:posOffset>
                      </wp:positionH>
                      <wp:positionV relativeFrom="paragraph">
                        <wp:posOffset>234619</wp:posOffset>
                      </wp:positionV>
                      <wp:extent cx="2122998"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1B3CD"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7pt,18.45pt" to="219.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" strokecolor="black [3200]" strokeweight=".5pt">
                      <v:stroke joinstyle="miter"/>
                    </v:line>
                  </w:pict>
                </mc:Fallback>
              </mc:AlternateContent>
            </w:r>
            <w:r w:rsidR="00ED60A9" w:rsidRPr="0096499D">
              <w:rPr>
                <w:rFonts w:ascii="Times New Roman" w:hAnsi="Times New Roman"/>
                <w:b/>
                <w:bCs/>
                <w:color w:val="000000" w:themeColor="text1"/>
                <w:szCs w:val="28"/>
              </w:rPr>
              <w:t>Độc lập - Tự do - Hạnh phúc</w:t>
            </w:r>
          </w:p>
        </w:tc>
      </w:tr>
      <w:tr w:rsidR="00ED60A9" w:rsidRPr="0096499D" w14:paraId="12FE4B67" w14:textId="77777777" w:rsidTr="002F561C">
        <w:trPr>
          <w:trHeight w:val="426"/>
        </w:trPr>
        <w:tc>
          <w:tcPr>
            <w:tcW w:w="4254" w:type="dxa"/>
            <w:vAlign w:val="center"/>
          </w:tcPr>
          <w:p w14:paraId="6C7A2686" w14:textId="31A06EA5" w:rsidR="00ED60A9" w:rsidRPr="0096499D" w:rsidRDefault="00ED60A9" w:rsidP="007819D7">
            <w:pPr>
              <w:jc w:val="center"/>
              <w:rPr>
                <w:rFonts w:ascii="Times New Roman" w:hAnsi="Times New Roman"/>
                <w:color w:val="000000" w:themeColor="text1"/>
                <w:szCs w:val="28"/>
              </w:rPr>
            </w:pPr>
            <w:r w:rsidRPr="003117C4">
              <w:rPr>
                <w:rFonts w:ascii="Times New Roman" w:hAnsi="Times New Roman"/>
                <w:color w:val="000000" w:themeColor="text1"/>
                <w:sz w:val="26"/>
                <w:szCs w:val="28"/>
              </w:rPr>
              <w:t>Số:        /TTr-UBND</w:t>
            </w:r>
          </w:p>
        </w:tc>
        <w:tc>
          <w:tcPr>
            <w:tcW w:w="5670" w:type="dxa"/>
            <w:vAlign w:val="center"/>
          </w:tcPr>
          <w:p w14:paraId="2524E1FC" w14:textId="0B1242F6" w:rsidR="00ED60A9" w:rsidRPr="0096499D" w:rsidRDefault="00ED60A9" w:rsidP="007819D7">
            <w:pPr>
              <w:jc w:val="center"/>
              <w:rPr>
                <w:rFonts w:ascii="Times New Roman" w:hAnsi="Times New Roman"/>
                <w:i/>
                <w:iCs/>
                <w:color w:val="000000" w:themeColor="text1"/>
                <w:szCs w:val="28"/>
              </w:rPr>
            </w:pPr>
            <w:r w:rsidRPr="003117C4">
              <w:rPr>
                <w:rFonts w:ascii="Times New Roman" w:hAnsi="Times New Roman"/>
                <w:i/>
                <w:iCs/>
                <w:color w:val="000000" w:themeColor="text1"/>
                <w:sz w:val="26"/>
                <w:szCs w:val="28"/>
              </w:rPr>
              <w:t xml:space="preserve">Cao Bằng, ngày      tháng </w:t>
            </w:r>
            <w:r w:rsidR="003117C4" w:rsidRPr="003117C4">
              <w:rPr>
                <w:rFonts w:ascii="Times New Roman" w:hAnsi="Times New Roman"/>
                <w:i/>
                <w:iCs/>
                <w:color w:val="000000" w:themeColor="text1"/>
                <w:sz w:val="26"/>
                <w:szCs w:val="28"/>
              </w:rPr>
              <w:t>10</w:t>
            </w:r>
            <w:r w:rsidRPr="003117C4">
              <w:rPr>
                <w:rFonts w:ascii="Times New Roman" w:hAnsi="Times New Roman"/>
                <w:i/>
                <w:iCs/>
                <w:color w:val="000000" w:themeColor="text1"/>
                <w:sz w:val="26"/>
                <w:szCs w:val="28"/>
              </w:rPr>
              <w:t xml:space="preserve"> năm 2025</w:t>
            </w:r>
          </w:p>
        </w:tc>
      </w:tr>
    </w:tbl>
    <w:p w14:paraId="409F7381" w14:textId="5A76B3AB" w:rsidR="00ED60A9" w:rsidRPr="0096499D" w:rsidRDefault="00C06D1B" w:rsidP="00ED60A9">
      <w:pPr>
        <w:spacing w:line="264" w:lineRule="auto"/>
        <w:rPr>
          <w:rFonts w:ascii="Times New Roman" w:hAnsi="Times New Roman"/>
          <w:b/>
          <w:bCs/>
          <w:color w:val="000000" w:themeColor="text1"/>
          <w:szCs w:val="28"/>
        </w:rPr>
      </w:pPr>
      <w:r>
        <w:rPr>
          <w:noProof/>
          <w:lang w:val="en-US"/>
        </w:rPr>
        <mc:AlternateContent>
          <mc:Choice Requires="wps">
            <w:drawing>
              <wp:anchor distT="0" distB="0" distL="114300" distR="114300" simplePos="0" relativeHeight="251661312" behindDoc="0" locked="0" layoutInCell="1" allowOverlap="1" wp14:anchorId="156625E4" wp14:editId="667096AD">
                <wp:simplePos x="0" y="0"/>
                <wp:positionH relativeFrom="column">
                  <wp:posOffset>-364518</wp:posOffset>
                </wp:positionH>
                <wp:positionV relativeFrom="paragraph">
                  <wp:posOffset>234840</wp:posOffset>
                </wp:positionV>
                <wp:extent cx="834887" cy="285115"/>
                <wp:effectExtent l="0" t="0" r="2286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887" cy="285115"/>
                        </a:xfrm>
                        <a:prstGeom prst="rect">
                          <a:avLst/>
                        </a:prstGeom>
                      </wps:spPr>
                      <wps:style>
                        <a:lnRef idx="2">
                          <a:schemeClr val="dk1"/>
                        </a:lnRef>
                        <a:fillRef idx="1">
                          <a:schemeClr val="lt1"/>
                        </a:fillRef>
                        <a:effectRef idx="0">
                          <a:schemeClr val="dk1"/>
                        </a:effectRef>
                        <a:fontRef idx="minor">
                          <a:schemeClr val="dk1"/>
                        </a:fontRef>
                      </wps:style>
                      <wps:txbx>
                        <w:txbxContent>
                          <w:p w14:paraId="52024A53" w14:textId="78002FF7" w:rsidR="002F561C" w:rsidRPr="003E72C7" w:rsidRDefault="007F5011" w:rsidP="00ED60A9">
                            <w:pPr>
                              <w:jc w:val="center"/>
                              <w:rPr>
                                <w:rFonts w:asciiTheme="majorHAnsi" w:hAnsiTheme="majorHAnsi" w:cstheme="majorHAnsi"/>
                                <w:color w:val="000000" w:themeColor="text1"/>
                                <w:lang w:val="en-US"/>
                              </w:rPr>
                            </w:pPr>
                            <w:r>
                              <w:rPr>
                                <w:rFonts w:asciiTheme="majorHAnsi" w:hAnsiTheme="majorHAnsi" w:cstheme="majorHAnsi"/>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625E4" id="Rectangle 2" o:spid="_x0000_s1026" style="position:absolute;margin-left:-28.7pt;margin-top:18.5pt;width:65.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" fillcolor="white [3201]" strokecolor="black [3200]" strokeweight="1pt">
                <v:path arrowok="t"/>
                <v:textbox>
                  <w:txbxContent>
                    <w:p w14:paraId="52024A53" w14:textId="78002FF7" w:rsidR="002F561C" w:rsidRPr="003E72C7" w:rsidRDefault="007F5011" w:rsidP="00ED60A9">
                      <w:pPr>
                        <w:jc w:val="center"/>
                        <w:rPr>
                          <w:rFonts w:asciiTheme="majorHAnsi" w:hAnsiTheme="majorHAnsi" w:cstheme="majorHAnsi"/>
                          <w:color w:val="000000" w:themeColor="text1"/>
                          <w:lang w:val="en-US"/>
                        </w:rPr>
                      </w:pPr>
                      <w:r>
                        <w:rPr>
                          <w:rFonts w:asciiTheme="majorHAnsi" w:hAnsiTheme="majorHAnsi" w:cstheme="majorHAnsi"/>
                          <w:color w:val="000000" w:themeColor="text1"/>
                        </w:rPr>
                        <w:t>Dự thảo</w:t>
                      </w:r>
                    </w:p>
                  </w:txbxContent>
                </v:textbox>
              </v:rect>
            </w:pict>
          </mc:Fallback>
        </mc:AlternateContent>
      </w:r>
    </w:p>
    <w:p w14:paraId="401EE179" w14:textId="77777777" w:rsidR="00ED60A9" w:rsidRPr="0096499D" w:rsidRDefault="00ED60A9" w:rsidP="00ED60A9">
      <w:pPr>
        <w:spacing w:line="264" w:lineRule="auto"/>
        <w:rPr>
          <w:rFonts w:ascii="Times New Roman" w:hAnsi="Times New Roman"/>
          <w:b/>
          <w:bCs/>
          <w:color w:val="000000" w:themeColor="text1"/>
          <w:szCs w:val="28"/>
        </w:rPr>
      </w:pPr>
    </w:p>
    <w:p w14:paraId="7BBCAEFA" w14:textId="77777777" w:rsidR="00ED60A9" w:rsidRPr="0096499D" w:rsidRDefault="00ED60A9" w:rsidP="00ED60A9">
      <w:pPr>
        <w:spacing w:line="264" w:lineRule="auto"/>
        <w:rPr>
          <w:rFonts w:ascii="Times New Roman" w:hAnsi="Times New Roman"/>
          <w:b/>
          <w:bCs/>
          <w:color w:val="000000" w:themeColor="text1"/>
          <w:szCs w:val="28"/>
        </w:rPr>
      </w:pPr>
    </w:p>
    <w:p w14:paraId="1091ACBA" w14:textId="77777777" w:rsidR="00ED60A9" w:rsidRPr="008D1940" w:rsidRDefault="00ED60A9" w:rsidP="00134E09">
      <w:pPr>
        <w:jc w:val="center"/>
        <w:rPr>
          <w:rFonts w:ascii="Times New Roman" w:hAnsi="Times New Roman"/>
          <w:b/>
          <w:bCs/>
          <w:color w:val="000000" w:themeColor="text1"/>
          <w:szCs w:val="28"/>
        </w:rPr>
      </w:pPr>
      <w:bookmarkStart w:id="0" w:name="_Hlk207107513"/>
      <w:r w:rsidRPr="008D1940">
        <w:rPr>
          <w:rFonts w:ascii="Times New Roman" w:hAnsi="Times New Roman"/>
          <w:b/>
          <w:bCs/>
          <w:color w:val="000000" w:themeColor="text1"/>
          <w:szCs w:val="28"/>
        </w:rPr>
        <w:t>TỜ TRÌNH</w:t>
      </w:r>
    </w:p>
    <w:p w14:paraId="5B661CB5" w14:textId="77777777" w:rsidR="00134E09" w:rsidRDefault="00ED60A9" w:rsidP="00134E09">
      <w:pPr>
        <w:jc w:val="center"/>
        <w:rPr>
          <w:rFonts w:ascii="Times New Roman" w:hAnsi="Times New Roman"/>
          <w:b/>
          <w:color w:val="000000" w:themeColor="text1"/>
          <w:spacing w:val="2"/>
          <w:szCs w:val="28"/>
        </w:rPr>
      </w:pPr>
      <w:bookmarkStart w:id="1" w:name="_Hlk186802568"/>
      <w:bookmarkStart w:id="2" w:name="_Hlk207039953"/>
      <w:r w:rsidRPr="008D1940">
        <w:rPr>
          <w:rFonts w:ascii="Times New Roman" w:hAnsi="Times New Roman"/>
          <w:b/>
          <w:color w:val="000000" w:themeColor="text1"/>
          <w:szCs w:val="28"/>
        </w:rPr>
        <w:t xml:space="preserve">Dự thảo </w:t>
      </w:r>
      <w:bookmarkEnd w:id="1"/>
      <w:r w:rsidRPr="008D1940">
        <w:rPr>
          <w:rFonts w:ascii="Times New Roman" w:hAnsi="Times New Roman"/>
          <w:b/>
          <w:color w:val="000000" w:themeColor="text1"/>
          <w:szCs w:val="28"/>
        </w:rPr>
        <w:t xml:space="preserve">Nghị quyết </w:t>
      </w:r>
      <w:r w:rsidR="00134E09">
        <w:rPr>
          <w:rFonts w:ascii="Times New Roman" w:hAnsi="Times New Roman"/>
          <w:b/>
          <w:color w:val="000000" w:themeColor="text1"/>
          <w:szCs w:val="28"/>
        </w:rPr>
        <w:t>của Hội đồng nhân dân tỉnh Q</w:t>
      </w:r>
      <w:r>
        <w:rPr>
          <w:rFonts w:ascii="Times New Roman" w:hAnsi="Times New Roman"/>
          <w:b/>
          <w:color w:val="000000" w:themeColor="text1"/>
          <w:spacing w:val="2"/>
          <w:szCs w:val="28"/>
        </w:rPr>
        <w:t>uy định</w:t>
      </w:r>
      <w:r w:rsidR="0078608F">
        <w:rPr>
          <w:rFonts w:ascii="Times New Roman" w:hAnsi="Times New Roman"/>
          <w:b/>
          <w:color w:val="000000" w:themeColor="text1"/>
          <w:spacing w:val="2"/>
          <w:szCs w:val="28"/>
        </w:rPr>
        <w:t xml:space="preserve"> về chế độ</w:t>
      </w:r>
    </w:p>
    <w:p w14:paraId="7037E515" w14:textId="77777777" w:rsidR="00134E09" w:rsidRDefault="0078608F" w:rsidP="00134E09">
      <w:pPr>
        <w:jc w:val="center"/>
        <w:rPr>
          <w:rFonts w:ascii="Times New Roman" w:hAnsi="Times New Roman"/>
          <w:b/>
          <w:color w:val="000000" w:themeColor="text1"/>
          <w:spacing w:val="2"/>
          <w:szCs w:val="28"/>
        </w:rPr>
      </w:pPr>
      <w:r>
        <w:rPr>
          <w:rFonts w:ascii="Times New Roman" w:hAnsi="Times New Roman"/>
          <w:b/>
          <w:color w:val="000000" w:themeColor="text1"/>
          <w:spacing w:val="2"/>
          <w:szCs w:val="28"/>
        </w:rPr>
        <w:t>nhuận bút, thù lao đối với các sản phẩm truyền thông của cấp xã</w:t>
      </w:r>
    </w:p>
    <w:p w14:paraId="3F9C1172" w14:textId="439FF4BE" w:rsidR="00ED60A9" w:rsidRPr="008D1940" w:rsidRDefault="0078608F" w:rsidP="00134E09">
      <w:pPr>
        <w:jc w:val="center"/>
        <w:rPr>
          <w:rFonts w:ascii="Times New Roman" w:hAnsi="Times New Roman"/>
          <w:b/>
          <w:bCs/>
          <w:noProof/>
          <w:color w:val="000000" w:themeColor="text1"/>
          <w:szCs w:val="28"/>
          <w:lang w:eastAsia="en-GB"/>
        </w:rPr>
      </w:pPr>
      <w:r>
        <w:rPr>
          <w:rFonts w:ascii="Times New Roman" w:hAnsi="Times New Roman"/>
          <w:b/>
          <w:color w:val="000000" w:themeColor="text1"/>
          <w:spacing w:val="2"/>
          <w:szCs w:val="28"/>
        </w:rPr>
        <w:t>trên địa bàn tỉnh Cao Bằng</w:t>
      </w:r>
    </w:p>
    <w:bookmarkEnd w:id="0"/>
    <w:bookmarkEnd w:id="2"/>
    <w:p w14:paraId="61560CE4" w14:textId="26D22A0E" w:rsidR="00ED60A9" w:rsidRPr="008D1940" w:rsidRDefault="00134E09" w:rsidP="00ED60A9">
      <w:pPr>
        <w:spacing w:before="120" w:after="120" w:line="340" w:lineRule="exact"/>
        <w:jc w:val="both"/>
        <w:rPr>
          <w:rFonts w:ascii="Times New Roman" w:hAnsi="Times New Roman"/>
          <w:b/>
          <w:bCs/>
          <w:color w:val="000000" w:themeColor="text1"/>
          <w:szCs w:val="28"/>
        </w:rPr>
      </w:pPr>
      <w:r>
        <w:rPr>
          <w:rFonts w:ascii="Times New Roman" w:hAnsi="Times New Roman"/>
          <w:b/>
          <w:bCs/>
          <w:noProof/>
          <w:color w:val="000000" w:themeColor="text1"/>
          <w:szCs w:val="28"/>
          <w:lang w:val="en-US"/>
        </w:rPr>
        <mc:AlternateContent>
          <mc:Choice Requires="wps">
            <w:drawing>
              <wp:anchor distT="0" distB="0" distL="114300" distR="114300" simplePos="0" relativeHeight="251664384" behindDoc="0" locked="0" layoutInCell="1" allowOverlap="1" wp14:anchorId="67A40FC2" wp14:editId="79FB4B6F">
                <wp:simplePos x="0" y="0"/>
                <wp:positionH relativeFrom="column">
                  <wp:posOffset>2375839</wp:posOffset>
                </wp:positionH>
                <wp:positionV relativeFrom="paragraph">
                  <wp:posOffset>29845</wp:posOffset>
                </wp:positionV>
                <wp:extent cx="1073427"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0734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295B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7.05pt,2.35pt" to="27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" strokecolor="black [3200]" strokeweight=".5pt">
                <v:stroke joinstyle="miter"/>
              </v:line>
            </w:pict>
          </mc:Fallback>
        </mc:AlternateContent>
      </w:r>
    </w:p>
    <w:p w14:paraId="3D3975CC" w14:textId="77777777" w:rsidR="00ED60A9" w:rsidRPr="008D1940" w:rsidRDefault="00ED60A9" w:rsidP="00ED60A9">
      <w:pPr>
        <w:spacing w:before="120" w:after="120" w:line="340" w:lineRule="exact"/>
        <w:jc w:val="center"/>
        <w:rPr>
          <w:rFonts w:ascii="Times New Roman" w:hAnsi="Times New Roman"/>
          <w:b/>
          <w:bCs/>
          <w:color w:val="000000" w:themeColor="text1"/>
          <w:szCs w:val="28"/>
        </w:rPr>
      </w:pPr>
      <w:r w:rsidRPr="008D1940">
        <w:rPr>
          <w:rFonts w:ascii="Times New Roman" w:hAnsi="Times New Roman"/>
          <w:color w:val="000000" w:themeColor="text1"/>
          <w:szCs w:val="28"/>
        </w:rPr>
        <w:t>Kính gửi: Hội đồng nhân dân tỉnh Cao Bằng</w:t>
      </w:r>
    </w:p>
    <w:p w14:paraId="6068ED52" w14:textId="77777777" w:rsidR="00ED60A9" w:rsidRPr="008D1940" w:rsidRDefault="00ED60A9" w:rsidP="00ED60A9">
      <w:pPr>
        <w:spacing w:before="120" w:after="120" w:line="340" w:lineRule="exact"/>
        <w:jc w:val="center"/>
        <w:rPr>
          <w:rFonts w:ascii="Times New Roman" w:hAnsi="Times New Roman"/>
          <w:color w:val="000000" w:themeColor="text1"/>
          <w:szCs w:val="28"/>
        </w:rPr>
      </w:pPr>
    </w:p>
    <w:p w14:paraId="3465574E" w14:textId="0C8CAD86" w:rsidR="00ED60A9" w:rsidRPr="008D1940" w:rsidRDefault="00ED60A9" w:rsidP="00C52381">
      <w:pPr>
        <w:pStyle w:val="Vnbnnidung0"/>
        <w:tabs>
          <w:tab w:val="left" w:pos="993"/>
        </w:tabs>
        <w:spacing w:before="120" w:after="120" w:line="240" w:lineRule="auto"/>
        <w:ind w:firstLine="720"/>
        <w:jc w:val="both"/>
        <w:rPr>
          <w:color w:val="000000" w:themeColor="text1"/>
          <w:sz w:val="28"/>
          <w:szCs w:val="28"/>
        </w:rPr>
      </w:pPr>
      <w:bookmarkStart w:id="3" w:name="_Hlk60990155"/>
      <w:r w:rsidRPr="008D1940">
        <w:rPr>
          <w:color w:val="000000" w:themeColor="text1"/>
          <w:sz w:val="28"/>
          <w:szCs w:val="28"/>
          <w:lang w:val="en-GB"/>
        </w:rPr>
        <w:t>Căn cứ Luật Ban hành văn bản quy phạm pháp luật</w:t>
      </w:r>
      <w:r w:rsidRPr="008D1940">
        <w:rPr>
          <w:rStyle w:val="FootnoteReference"/>
          <w:color w:val="000000" w:themeColor="text1"/>
          <w:sz w:val="28"/>
          <w:szCs w:val="28"/>
        </w:rPr>
        <w:footnoteReference w:id="1"/>
      </w:r>
      <w:r w:rsidRPr="008D1940">
        <w:rPr>
          <w:color w:val="000000" w:themeColor="text1"/>
          <w:sz w:val="28"/>
          <w:szCs w:val="28"/>
          <w:lang w:val="en-GB"/>
        </w:rPr>
        <w:t xml:space="preserve"> và các văn bản hướng dẫn thi hành; căn cứ các văn bản chỉ đạo của Trung ương, của tỉnh Cao Bằng.</w:t>
      </w:r>
      <w:r w:rsidR="006C2221" w:rsidRPr="008D1940">
        <w:rPr>
          <w:color w:val="000000" w:themeColor="text1"/>
          <w:sz w:val="28"/>
          <w:szCs w:val="28"/>
          <w:lang w:val="en-GB"/>
        </w:rPr>
        <w:t xml:space="preserve"> </w:t>
      </w:r>
      <w:r w:rsidRPr="008D1940">
        <w:rPr>
          <w:color w:val="000000" w:themeColor="text1"/>
          <w:sz w:val="28"/>
          <w:szCs w:val="28"/>
          <w:lang w:val="en-GB"/>
        </w:rPr>
        <w:t xml:space="preserve">Ủy ban nhân dân (UBND) tỉnh kính trình Hội đồng nhân dân (HĐND) tỉnh </w:t>
      </w:r>
      <w:r w:rsidR="00134E09">
        <w:rPr>
          <w:color w:val="000000" w:themeColor="text1"/>
          <w:sz w:val="28"/>
          <w:szCs w:val="28"/>
          <w:lang w:val="en-GB"/>
        </w:rPr>
        <w:t xml:space="preserve">dự thảo </w:t>
      </w:r>
      <w:r w:rsidRPr="008D1940">
        <w:rPr>
          <w:color w:val="000000" w:themeColor="text1"/>
          <w:sz w:val="28"/>
          <w:szCs w:val="28"/>
          <w:lang w:val="en-GB"/>
        </w:rPr>
        <w:t xml:space="preserve">Nghị quyết </w:t>
      </w:r>
      <w:r w:rsidR="00134E09">
        <w:rPr>
          <w:color w:val="000000" w:themeColor="text1"/>
          <w:sz w:val="28"/>
          <w:szCs w:val="28"/>
          <w:lang w:val="en-GB"/>
        </w:rPr>
        <w:t>Q</w:t>
      </w:r>
      <w:r w:rsidR="006C2221">
        <w:rPr>
          <w:color w:val="000000" w:themeColor="text1"/>
          <w:sz w:val="28"/>
          <w:szCs w:val="28"/>
          <w:lang w:val="en-GB"/>
        </w:rPr>
        <w:t>uy định về chế độ nhuận bút, thù lao đối với các sản phẩm truyền thông của cấp xã</w:t>
      </w:r>
      <w:r w:rsidRPr="008D1940">
        <w:rPr>
          <w:color w:val="000000" w:themeColor="text1"/>
          <w:sz w:val="28"/>
          <w:szCs w:val="28"/>
          <w:lang w:val="en-GB"/>
        </w:rPr>
        <w:t xml:space="preserve"> trên địa bàn tỉnh Cao Bằng</w:t>
      </w:r>
      <w:r w:rsidR="00134E09">
        <w:rPr>
          <w:color w:val="000000" w:themeColor="text1"/>
          <w:sz w:val="28"/>
          <w:szCs w:val="28"/>
          <w:lang w:val="en-GB"/>
        </w:rPr>
        <w:t>,</w:t>
      </w:r>
      <w:r w:rsidRPr="008D1940">
        <w:rPr>
          <w:color w:val="000000" w:themeColor="text1"/>
          <w:sz w:val="28"/>
          <w:szCs w:val="28"/>
          <w:lang w:val="en-GB"/>
        </w:rPr>
        <w:t xml:space="preserve"> như sau:</w:t>
      </w:r>
    </w:p>
    <w:p w14:paraId="2ED3101F" w14:textId="77777777" w:rsidR="00ED60A9" w:rsidRDefault="00ED60A9" w:rsidP="00C52381">
      <w:pPr>
        <w:pStyle w:val="Vnbnnidung0"/>
        <w:tabs>
          <w:tab w:val="left" w:pos="993"/>
        </w:tabs>
        <w:spacing w:before="120" w:after="120" w:line="240" w:lineRule="auto"/>
        <w:ind w:left="720" w:firstLine="0"/>
        <w:jc w:val="both"/>
        <w:rPr>
          <w:b/>
          <w:bCs/>
          <w:color w:val="000000" w:themeColor="text1"/>
          <w:sz w:val="28"/>
          <w:szCs w:val="28"/>
        </w:rPr>
      </w:pPr>
      <w:r w:rsidRPr="008D1940">
        <w:rPr>
          <w:b/>
          <w:bCs/>
          <w:color w:val="000000" w:themeColor="text1"/>
          <w:sz w:val="28"/>
          <w:szCs w:val="28"/>
        </w:rPr>
        <w:t>I. SỰ CẦN THIẾT BAN HÀNH NGHỊ QUYẾT</w:t>
      </w:r>
    </w:p>
    <w:p w14:paraId="59D24139" w14:textId="77777777" w:rsidR="00C579BC" w:rsidRPr="00C579BC" w:rsidRDefault="0045339A" w:rsidP="00C52381">
      <w:pPr>
        <w:pStyle w:val="Vnbnnidung0"/>
        <w:tabs>
          <w:tab w:val="left" w:pos="709"/>
          <w:tab w:val="left" w:pos="993"/>
        </w:tabs>
        <w:spacing w:before="120" w:after="120" w:line="240" w:lineRule="auto"/>
        <w:ind w:firstLine="0"/>
        <w:jc w:val="both"/>
        <w:rPr>
          <w:b/>
          <w:color w:val="000000" w:themeColor="text1"/>
          <w:sz w:val="28"/>
          <w:szCs w:val="28"/>
        </w:rPr>
      </w:pPr>
      <w:r>
        <w:rPr>
          <w:color w:val="000000" w:themeColor="text1"/>
          <w:sz w:val="28"/>
          <w:szCs w:val="28"/>
        </w:rPr>
        <w:tab/>
      </w:r>
      <w:r w:rsidR="00C579BC" w:rsidRPr="00C579BC">
        <w:rPr>
          <w:b/>
          <w:color w:val="000000" w:themeColor="text1"/>
          <w:sz w:val="28"/>
          <w:szCs w:val="28"/>
        </w:rPr>
        <w:t>1. Sư cần thiết ban hành văn bản</w:t>
      </w:r>
    </w:p>
    <w:p w14:paraId="4780BD0C" w14:textId="03565B7C" w:rsidR="00C239B1" w:rsidRPr="008D1940" w:rsidRDefault="00C579BC" w:rsidP="00C52381">
      <w:pPr>
        <w:pStyle w:val="Vnbnnidung0"/>
        <w:tabs>
          <w:tab w:val="left" w:pos="709"/>
          <w:tab w:val="left" w:pos="993"/>
        </w:tabs>
        <w:spacing w:before="120" w:after="120" w:line="240" w:lineRule="auto"/>
        <w:ind w:firstLine="0"/>
        <w:jc w:val="both"/>
        <w:rPr>
          <w:color w:val="000000" w:themeColor="text1"/>
          <w:sz w:val="28"/>
          <w:szCs w:val="28"/>
        </w:rPr>
      </w:pPr>
      <w:r>
        <w:rPr>
          <w:color w:val="000000" w:themeColor="text1"/>
          <w:sz w:val="28"/>
          <w:szCs w:val="28"/>
        </w:rPr>
        <w:tab/>
      </w:r>
      <w:r w:rsidR="0060233B">
        <w:rPr>
          <w:color w:val="000000" w:themeColor="text1"/>
          <w:sz w:val="28"/>
          <w:szCs w:val="28"/>
        </w:rPr>
        <w:t>Hiện nay, hoạt động truyền thông tại cấp xã đóng vai trò quan trọng trong việc tuyên truyền, phổ biến chủ trương của Đảng, chính sách pháp luật của Nhà nước đến với người dân. Tuy nhiên, công tác này chủ yếu do cán bộ kiêm n</w:t>
      </w:r>
      <w:r w:rsidR="002C20E9">
        <w:rPr>
          <w:color w:val="000000" w:themeColor="text1"/>
          <w:sz w:val="28"/>
          <w:szCs w:val="28"/>
        </w:rPr>
        <w:t>iệm, cộ</w:t>
      </w:r>
      <w:r w:rsidR="0045339A">
        <w:rPr>
          <w:color w:val="000000" w:themeColor="text1"/>
          <w:sz w:val="28"/>
          <w:szCs w:val="28"/>
        </w:rPr>
        <w:t>ng tác</w:t>
      </w:r>
      <w:r w:rsidR="002C20E9">
        <w:rPr>
          <w:color w:val="000000" w:themeColor="text1"/>
          <w:sz w:val="28"/>
          <w:szCs w:val="28"/>
        </w:rPr>
        <w:t xml:space="preserve"> viên đảm nhận, trong khi chưa có quy định cụ thể về chế độ nhuận bút, thù lao đối với </w:t>
      </w:r>
      <w:r w:rsidR="00777BC2">
        <w:rPr>
          <w:color w:val="000000" w:themeColor="text1"/>
          <w:sz w:val="28"/>
          <w:szCs w:val="28"/>
        </w:rPr>
        <w:t xml:space="preserve">các </w:t>
      </w:r>
      <w:r w:rsidR="002C20E9">
        <w:rPr>
          <w:color w:val="000000" w:themeColor="text1"/>
          <w:sz w:val="28"/>
          <w:szCs w:val="28"/>
        </w:rPr>
        <w:t xml:space="preserve">sản phẩm truyền thông </w:t>
      </w:r>
      <w:r w:rsidR="003A5D70">
        <w:rPr>
          <w:color w:val="000000" w:themeColor="text1"/>
          <w:sz w:val="28"/>
          <w:szCs w:val="28"/>
        </w:rPr>
        <w:t>thực hiện tại cơ sở. Thực tiễn cho thấy, việc thiếu quy định về chế độ nhuận bút, thù lao gây kh</w:t>
      </w:r>
      <w:r w:rsidR="00503BD3">
        <w:rPr>
          <w:color w:val="000000" w:themeColor="text1"/>
          <w:sz w:val="28"/>
          <w:szCs w:val="28"/>
        </w:rPr>
        <w:t>ó</w:t>
      </w:r>
      <w:r w:rsidR="003A5D70">
        <w:rPr>
          <w:color w:val="000000" w:themeColor="text1"/>
          <w:sz w:val="28"/>
          <w:szCs w:val="28"/>
        </w:rPr>
        <w:t xml:space="preserve"> khăn trong tổ chức thực hiện, ảnh hưởng đến chất lượng nội dung truyền thông, làm giảm tính chủ động, sáng tạo của đội ngũ tham gia.</w:t>
      </w:r>
      <w:r w:rsidR="0045339A">
        <w:rPr>
          <w:color w:val="000000" w:themeColor="text1"/>
          <w:sz w:val="28"/>
          <w:szCs w:val="28"/>
        </w:rPr>
        <w:t xml:space="preserve"> Quy định về chế độ nhuận bút, thù lao đối với các sản phẩm truyền thông của cấp xã được quy định Khoản 4 Điều 37 Nghị định số 49/2024/NĐ-CP ngày 10/5/2024 của Chính phủ quy định về hoạt động thông tin cơ sở, cụ thể </w:t>
      </w:r>
      <w:r w:rsidR="0045339A" w:rsidRPr="0045339A">
        <w:rPr>
          <w:i/>
          <w:color w:val="000000" w:themeColor="text1"/>
          <w:sz w:val="28"/>
          <w:szCs w:val="28"/>
        </w:rPr>
        <w:t xml:space="preserve">“Trình Hội </w:t>
      </w:r>
      <w:r w:rsidR="0045339A" w:rsidRPr="0045339A">
        <w:rPr>
          <w:rFonts w:hint="eastAsia"/>
          <w:i/>
          <w:color w:val="000000" w:themeColor="text1"/>
          <w:sz w:val="28"/>
          <w:szCs w:val="28"/>
        </w:rPr>
        <w:t>đ</w:t>
      </w:r>
      <w:r w:rsidR="0045339A" w:rsidRPr="0045339A">
        <w:rPr>
          <w:i/>
          <w:color w:val="000000" w:themeColor="text1"/>
          <w:sz w:val="28"/>
          <w:szCs w:val="28"/>
        </w:rPr>
        <w:t xml:space="preserve">ồng nhân dân cấp tỉnh ban hành quy </w:t>
      </w:r>
      <w:r w:rsidR="0045339A" w:rsidRPr="0045339A">
        <w:rPr>
          <w:rFonts w:hint="eastAsia"/>
          <w:i/>
          <w:color w:val="000000" w:themeColor="text1"/>
          <w:sz w:val="28"/>
          <w:szCs w:val="28"/>
        </w:rPr>
        <w:t>đ</w:t>
      </w:r>
      <w:r w:rsidR="0045339A" w:rsidRPr="0045339A">
        <w:rPr>
          <w:i/>
          <w:color w:val="000000" w:themeColor="text1"/>
          <w:sz w:val="28"/>
          <w:szCs w:val="28"/>
        </w:rPr>
        <w:t xml:space="preserve">ịnh cụ thể về chế </w:t>
      </w:r>
      <w:r w:rsidR="0045339A" w:rsidRPr="0045339A">
        <w:rPr>
          <w:rFonts w:hint="eastAsia"/>
          <w:i/>
          <w:color w:val="000000" w:themeColor="text1"/>
          <w:sz w:val="28"/>
          <w:szCs w:val="28"/>
        </w:rPr>
        <w:t>đ</w:t>
      </w:r>
      <w:r w:rsidR="0045339A" w:rsidRPr="0045339A">
        <w:rPr>
          <w:i/>
          <w:color w:val="000000" w:themeColor="text1"/>
          <w:sz w:val="28"/>
          <w:szCs w:val="28"/>
        </w:rPr>
        <w:t xml:space="preserve">ộ nhuận bút, thù lao </w:t>
      </w:r>
      <w:r w:rsidR="0045339A" w:rsidRPr="0045339A">
        <w:rPr>
          <w:rFonts w:hint="eastAsia"/>
          <w:i/>
          <w:color w:val="000000" w:themeColor="text1"/>
          <w:sz w:val="28"/>
          <w:szCs w:val="28"/>
        </w:rPr>
        <w:t>đ</w:t>
      </w:r>
      <w:r w:rsidR="0045339A" w:rsidRPr="0045339A">
        <w:rPr>
          <w:i/>
          <w:color w:val="000000" w:themeColor="text1"/>
          <w:sz w:val="28"/>
          <w:szCs w:val="28"/>
        </w:rPr>
        <w:t xml:space="preserve">ối với các sản phẩm truyền thông của cấp huyện, cấp xã theo quy </w:t>
      </w:r>
      <w:r w:rsidR="0045339A" w:rsidRPr="0045339A">
        <w:rPr>
          <w:rFonts w:hint="eastAsia"/>
          <w:i/>
          <w:color w:val="000000" w:themeColor="text1"/>
          <w:sz w:val="28"/>
          <w:szCs w:val="28"/>
        </w:rPr>
        <w:t>đ</w:t>
      </w:r>
      <w:r w:rsidR="0045339A" w:rsidRPr="0045339A">
        <w:rPr>
          <w:i/>
          <w:color w:val="000000" w:themeColor="text1"/>
          <w:sz w:val="28"/>
          <w:szCs w:val="28"/>
        </w:rPr>
        <w:t xml:space="preserve">ịnh của pháp luật và nguồn kinh phí của </w:t>
      </w:r>
      <w:r w:rsidR="0045339A" w:rsidRPr="0045339A">
        <w:rPr>
          <w:rFonts w:hint="eastAsia"/>
          <w:i/>
          <w:color w:val="000000" w:themeColor="text1"/>
          <w:sz w:val="28"/>
          <w:szCs w:val="28"/>
        </w:rPr>
        <w:t>đ</w:t>
      </w:r>
      <w:r w:rsidR="0045339A" w:rsidRPr="0045339A">
        <w:rPr>
          <w:i/>
          <w:color w:val="000000" w:themeColor="text1"/>
          <w:sz w:val="28"/>
          <w:szCs w:val="28"/>
        </w:rPr>
        <w:t>ịa ph</w:t>
      </w:r>
      <w:r w:rsidR="0045339A" w:rsidRPr="0045339A">
        <w:rPr>
          <w:rFonts w:hint="eastAsia"/>
          <w:i/>
          <w:color w:val="000000" w:themeColor="text1"/>
          <w:sz w:val="28"/>
          <w:szCs w:val="28"/>
        </w:rPr>
        <w:t>ươ</w:t>
      </w:r>
      <w:r w:rsidR="0045339A" w:rsidRPr="0045339A">
        <w:rPr>
          <w:i/>
          <w:color w:val="000000" w:themeColor="text1"/>
          <w:sz w:val="28"/>
          <w:szCs w:val="28"/>
        </w:rPr>
        <w:t>ng</w:t>
      </w:r>
      <w:r w:rsidR="0045339A">
        <w:rPr>
          <w:i/>
          <w:color w:val="000000" w:themeColor="text1"/>
          <w:sz w:val="28"/>
          <w:szCs w:val="28"/>
        </w:rPr>
        <w:t>”</w:t>
      </w:r>
      <w:r w:rsidR="0045339A">
        <w:rPr>
          <w:color w:val="000000" w:themeColor="text1"/>
          <w:sz w:val="28"/>
          <w:szCs w:val="28"/>
        </w:rPr>
        <w:t>. V</w:t>
      </w:r>
      <w:r w:rsidR="003A5D70">
        <w:rPr>
          <w:color w:val="000000" w:themeColor="text1"/>
          <w:sz w:val="28"/>
          <w:szCs w:val="28"/>
        </w:rPr>
        <w:t xml:space="preserve">iệc ban hành Nghị quyết của HĐND tỉnh </w:t>
      </w:r>
      <w:r w:rsidR="00214A14">
        <w:rPr>
          <w:color w:val="000000" w:themeColor="text1"/>
          <w:sz w:val="28"/>
          <w:szCs w:val="28"/>
        </w:rPr>
        <w:t xml:space="preserve">quy định về chế độ nhuận bút, thù lao đối với </w:t>
      </w:r>
      <w:r w:rsidR="00777BC2">
        <w:rPr>
          <w:color w:val="000000" w:themeColor="text1"/>
          <w:sz w:val="28"/>
          <w:szCs w:val="28"/>
        </w:rPr>
        <w:t xml:space="preserve">các </w:t>
      </w:r>
      <w:r w:rsidR="00214A14">
        <w:rPr>
          <w:color w:val="000000" w:themeColor="text1"/>
          <w:sz w:val="28"/>
          <w:szCs w:val="28"/>
        </w:rPr>
        <w:t xml:space="preserve">sản phẩm truyền thông </w:t>
      </w:r>
      <w:r w:rsidR="0045339A">
        <w:rPr>
          <w:color w:val="000000" w:themeColor="text1"/>
          <w:sz w:val="28"/>
          <w:szCs w:val="28"/>
        </w:rPr>
        <w:t xml:space="preserve">của </w:t>
      </w:r>
      <w:r w:rsidR="00214A14">
        <w:rPr>
          <w:color w:val="000000" w:themeColor="text1"/>
          <w:sz w:val="28"/>
          <w:szCs w:val="28"/>
        </w:rPr>
        <w:t>cấp xã là cần thiết nhằm tạo cơ sở pháp lý thống nhất để thực hiện chi trả minh bạch, đúng quy định; ghi nhận, động viên, khuyến khích cán bộ, cộng tác viên truyền thông tại cơ sở, nâ</w:t>
      </w:r>
      <w:r w:rsidR="0045339A">
        <w:rPr>
          <w:color w:val="000000" w:themeColor="text1"/>
          <w:sz w:val="28"/>
          <w:szCs w:val="28"/>
        </w:rPr>
        <w:t>n</w:t>
      </w:r>
      <w:r w:rsidR="00214A14">
        <w:rPr>
          <w:color w:val="000000" w:themeColor="text1"/>
          <w:sz w:val="28"/>
          <w:szCs w:val="28"/>
        </w:rPr>
        <w:t>g cao chất lượng</w:t>
      </w:r>
      <w:r w:rsidR="009123EF">
        <w:rPr>
          <w:color w:val="000000" w:themeColor="text1"/>
          <w:sz w:val="28"/>
          <w:szCs w:val="28"/>
        </w:rPr>
        <w:t xml:space="preserve"> công tác tuyên truyền phục vụ nhiệm vụ chính trị, phát triển kinh tế</w:t>
      </w:r>
      <w:r w:rsidR="0045339A">
        <w:rPr>
          <w:color w:val="000000" w:themeColor="text1"/>
          <w:sz w:val="28"/>
          <w:szCs w:val="28"/>
        </w:rPr>
        <w:t xml:space="preserve"> </w:t>
      </w:r>
      <w:r w:rsidR="009123EF">
        <w:rPr>
          <w:color w:val="000000" w:themeColor="text1"/>
          <w:sz w:val="28"/>
          <w:szCs w:val="28"/>
        </w:rPr>
        <w:t>-</w:t>
      </w:r>
      <w:r w:rsidR="0045339A">
        <w:rPr>
          <w:color w:val="000000" w:themeColor="text1"/>
          <w:sz w:val="28"/>
          <w:szCs w:val="28"/>
        </w:rPr>
        <w:t xml:space="preserve"> </w:t>
      </w:r>
      <w:r w:rsidR="009123EF">
        <w:rPr>
          <w:color w:val="000000" w:themeColor="text1"/>
          <w:sz w:val="28"/>
          <w:szCs w:val="28"/>
        </w:rPr>
        <w:t>xã hội tại địa phương.</w:t>
      </w:r>
    </w:p>
    <w:p w14:paraId="721E455B" w14:textId="65693E77" w:rsidR="00ED60A9" w:rsidRDefault="00C579BC" w:rsidP="00C52381">
      <w:pPr>
        <w:pStyle w:val="Tiu10"/>
        <w:keepNext/>
        <w:keepLines/>
        <w:tabs>
          <w:tab w:val="left" w:pos="1061"/>
        </w:tabs>
        <w:spacing w:before="120" w:after="120" w:line="240" w:lineRule="auto"/>
        <w:ind w:firstLine="720"/>
        <w:jc w:val="both"/>
        <w:rPr>
          <w:color w:val="000000" w:themeColor="text1"/>
          <w:sz w:val="28"/>
          <w:szCs w:val="28"/>
        </w:rPr>
      </w:pPr>
      <w:bookmarkStart w:id="4" w:name="bookmark28"/>
      <w:bookmarkStart w:id="5" w:name="bookmark29"/>
      <w:bookmarkStart w:id="6" w:name="bookmark31"/>
      <w:r>
        <w:rPr>
          <w:color w:val="000000" w:themeColor="text1"/>
          <w:sz w:val="28"/>
          <w:szCs w:val="28"/>
        </w:rPr>
        <w:lastRenderedPageBreak/>
        <w:t>2</w:t>
      </w:r>
      <w:r w:rsidR="00ED60A9" w:rsidRPr="008D1940">
        <w:rPr>
          <w:color w:val="000000" w:themeColor="text1"/>
          <w:sz w:val="28"/>
          <w:szCs w:val="28"/>
        </w:rPr>
        <w:t xml:space="preserve">. </w:t>
      </w:r>
      <w:r w:rsidR="006A546B">
        <w:rPr>
          <w:color w:val="000000" w:themeColor="text1"/>
          <w:sz w:val="28"/>
          <w:szCs w:val="28"/>
        </w:rPr>
        <w:t>Cơ sở</w:t>
      </w:r>
      <w:r w:rsidR="00ED60A9" w:rsidRPr="008D1940">
        <w:rPr>
          <w:color w:val="000000" w:themeColor="text1"/>
          <w:sz w:val="28"/>
          <w:szCs w:val="28"/>
        </w:rPr>
        <w:t xml:space="preserve"> pháp lý</w:t>
      </w:r>
      <w:bookmarkEnd w:id="4"/>
      <w:bookmarkEnd w:id="5"/>
      <w:bookmarkEnd w:id="6"/>
    </w:p>
    <w:p w14:paraId="078E4573" w14:textId="19FF7C3D" w:rsidR="006A546B" w:rsidRDefault="00324F02" w:rsidP="00C52381">
      <w:pPr>
        <w:spacing w:before="120" w:after="120"/>
        <w:ind w:firstLine="720"/>
        <w:jc w:val="both"/>
        <w:rPr>
          <w:rFonts w:ascii="Times New Roman" w:hAnsi="Times New Roman"/>
          <w:iCs/>
          <w:color w:val="000000" w:themeColor="text1"/>
          <w:szCs w:val="28"/>
        </w:rPr>
      </w:pPr>
      <w:r w:rsidRPr="006A546B">
        <w:rPr>
          <w:rFonts w:ascii="Times New Roman" w:hAnsi="Times New Roman"/>
          <w:iCs/>
          <w:color w:val="000000" w:themeColor="text1"/>
          <w:szCs w:val="28"/>
        </w:rPr>
        <w:t>-</w:t>
      </w:r>
      <w:r w:rsidR="006A546B">
        <w:rPr>
          <w:rFonts w:ascii="Times New Roman" w:hAnsi="Times New Roman"/>
          <w:iCs/>
          <w:color w:val="000000" w:themeColor="text1"/>
          <w:szCs w:val="28"/>
        </w:rPr>
        <w:t xml:space="preserve"> </w:t>
      </w:r>
      <w:r w:rsidR="006A546B" w:rsidRPr="006A546B">
        <w:rPr>
          <w:rFonts w:ascii="Times New Roman" w:hAnsi="Times New Roman"/>
          <w:iCs/>
          <w:color w:val="000000" w:themeColor="text1"/>
          <w:szCs w:val="28"/>
        </w:rPr>
        <w:t xml:space="preserve">Luật Tổ chức chính quyền </w:t>
      </w:r>
      <w:r w:rsidR="006A546B" w:rsidRPr="006A546B">
        <w:rPr>
          <w:rFonts w:ascii="Times New Roman" w:hAnsi="Times New Roman" w:hint="eastAsia"/>
          <w:iCs/>
          <w:color w:val="000000" w:themeColor="text1"/>
          <w:szCs w:val="28"/>
        </w:rPr>
        <w:t>đ</w:t>
      </w:r>
      <w:r w:rsidR="006A546B" w:rsidRPr="006A546B">
        <w:rPr>
          <w:rFonts w:ascii="Times New Roman" w:hAnsi="Times New Roman"/>
          <w:iCs/>
          <w:color w:val="000000" w:themeColor="text1"/>
          <w:szCs w:val="28"/>
        </w:rPr>
        <w:t>ịa ph</w:t>
      </w:r>
      <w:r w:rsidR="006A546B" w:rsidRPr="006A546B">
        <w:rPr>
          <w:rFonts w:ascii="Times New Roman" w:hAnsi="Times New Roman" w:hint="eastAsia"/>
          <w:iCs/>
          <w:color w:val="000000" w:themeColor="text1"/>
          <w:szCs w:val="28"/>
        </w:rPr>
        <w:t>ươ</w:t>
      </w:r>
      <w:r w:rsidR="006A546B" w:rsidRPr="006A546B">
        <w:rPr>
          <w:rFonts w:ascii="Times New Roman" w:hAnsi="Times New Roman"/>
          <w:iCs/>
          <w:color w:val="000000" w:themeColor="text1"/>
          <w:szCs w:val="28"/>
        </w:rPr>
        <w:t>ng số 72/2025/QH15</w:t>
      </w:r>
      <w:r w:rsidR="006A546B">
        <w:rPr>
          <w:rFonts w:ascii="Times New Roman" w:hAnsi="Times New Roman"/>
          <w:iCs/>
          <w:color w:val="000000" w:themeColor="text1"/>
          <w:szCs w:val="28"/>
        </w:rPr>
        <w:t>;</w:t>
      </w:r>
    </w:p>
    <w:p w14:paraId="00F1C937" w14:textId="3A19BACB" w:rsidR="00324F02" w:rsidRPr="006A546B" w:rsidRDefault="006A546B" w:rsidP="00C52381">
      <w:pPr>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xml:space="preserve">- </w:t>
      </w:r>
      <w:r w:rsidR="00324F02" w:rsidRPr="006A546B">
        <w:rPr>
          <w:rFonts w:ascii="Times New Roman" w:hAnsi="Times New Roman"/>
          <w:iCs/>
          <w:color w:val="000000" w:themeColor="text1"/>
          <w:szCs w:val="28"/>
          <w:lang w:val="vi-VN"/>
        </w:rPr>
        <w:t>Luật Ngân sách nhà nước số 83/2015/QH13</w:t>
      </w:r>
      <w:r w:rsidR="005A69D5" w:rsidRPr="006A546B">
        <w:rPr>
          <w:rFonts w:ascii="Times New Roman" w:hAnsi="Times New Roman"/>
          <w:iCs/>
          <w:color w:val="000000" w:themeColor="text1"/>
          <w:szCs w:val="28"/>
          <w:lang w:val="en-US"/>
        </w:rPr>
        <w:t>;</w:t>
      </w:r>
    </w:p>
    <w:p w14:paraId="158A5238" w14:textId="59307CAC" w:rsidR="005A69D5" w:rsidRPr="006A546B" w:rsidRDefault="006A546B" w:rsidP="00C52381">
      <w:pPr>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xml:space="preserve">- </w:t>
      </w:r>
      <w:r w:rsidR="005A69D5" w:rsidRPr="006A546B">
        <w:rPr>
          <w:rFonts w:ascii="Times New Roman" w:hAnsi="Times New Roman"/>
          <w:iCs/>
          <w:color w:val="000000" w:themeColor="text1"/>
          <w:szCs w:val="28"/>
          <w:lang w:val="en-US"/>
        </w:rPr>
        <w:t>Nghị định số 18/2014/NĐ-CP ngày 14/3/2014 của Chín</w:t>
      </w:r>
      <w:r>
        <w:rPr>
          <w:rFonts w:ascii="Times New Roman" w:hAnsi="Times New Roman"/>
          <w:iCs/>
          <w:color w:val="000000" w:themeColor="text1"/>
          <w:szCs w:val="28"/>
          <w:lang w:val="en-US"/>
        </w:rPr>
        <w:t xml:space="preserve">h phủ quy định về chế độ nhuận </w:t>
      </w:r>
      <w:r w:rsidR="005A69D5" w:rsidRPr="006A546B">
        <w:rPr>
          <w:rFonts w:ascii="Times New Roman" w:hAnsi="Times New Roman"/>
          <w:iCs/>
          <w:color w:val="000000" w:themeColor="text1"/>
          <w:szCs w:val="28"/>
          <w:lang w:val="en-US"/>
        </w:rPr>
        <w:t>bút trong lĩnh vực báo chí, xuất bản;</w:t>
      </w:r>
    </w:p>
    <w:p w14:paraId="26437433" w14:textId="136F3A63" w:rsidR="005A69D5" w:rsidRPr="006A546B" w:rsidRDefault="006A546B" w:rsidP="00C52381">
      <w:pPr>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xml:space="preserve">- </w:t>
      </w:r>
      <w:r w:rsidR="005A69D5" w:rsidRPr="006A546B">
        <w:rPr>
          <w:rFonts w:ascii="Times New Roman" w:hAnsi="Times New Roman"/>
          <w:iCs/>
          <w:color w:val="000000" w:themeColor="text1"/>
          <w:szCs w:val="28"/>
          <w:lang w:val="en-US"/>
        </w:rPr>
        <w:t>Nghị định số 163/2016/NĐ-CP ngày 21/12/2016 của Chính phủ quy định chi tiết thi hành một số điều của Luật Ngân sách nhà nước;</w:t>
      </w:r>
    </w:p>
    <w:p w14:paraId="34F88258" w14:textId="200363E2" w:rsidR="005A69D5" w:rsidRPr="006A546B" w:rsidRDefault="006A546B" w:rsidP="00C52381">
      <w:pPr>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xml:space="preserve">- </w:t>
      </w:r>
      <w:r w:rsidR="005A69D5" w:rsidRPr="006A546B">
        <w:rPr>
          <w:rFonts w:ascii="Times New Roman" w:hAnsi="Times New Roman"/>
          <w:iCs/>
          <w:color w:val="000000" w:themeColor="text1"/>
          <w:szCs w:val="28"/>
          <w:lang w:val="en-US"/>
        </w:rPr>
        <w:t>Nghị định số 42/2022/NĐ-CP nagỳ 24/6/2022 của Chính phủ quy định về việc cung cấp thông tin và dịch vụ công trực tuyến của cơ quan nhà nước trên môi trường mạng</w:t>
      </w:r>
      <w:r w:rsidR="00D07052" w:rsidRPr="006A546B">
        <w:rPr>
          <w:rFonts w:ascii="Times New Roman" w:hAnsi="Times New Roman"/>
          <w:iCs/>
          <w:color w:val="000000" w:themeColor="text1"/>
          <w:szCs w:val="28"/>
          <w:lang w:val="en-US"/>
        </w:rPr>
        <w:t>;</w:t>
      </w:r>
    </w:p>
    <w:p w14:paraId="04FBD31D" w14:textId="6B0365F9" w:rsidR="00D07052" w:rsidRPr="006A546B" w:rsidRDefault="006A546B" w:rsidP="00C52381">
      <w:pPr>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xml:space="preserve">- </w:t>
      </w:r>
      <w:r w:rsidR="00D07052" w:rsidRPr="006A546B">
        <w:rPr>
          <w:rFonts w:ascii="Times New Roman" w:hAnsi="Times New Roman"/>
          <w:iCs/>
          <w:color w:val="000000" w:themeColor="text1"/>
          <w:szCs w:val="28"/>
          <w:lang w:val="en-US"/>
        </w:rPr>
        <w:t>Nghị định số 49/2024/NĐ-CP ngày 10/5//2024 của Chính phủ quy định về hoạt động thông tin cơ sở</w:t>
      </w:r>
      <w:r w:rsidR="000B33F0" w:rsidRPr="006A546B">
        <w:rPr>
          <w:rFonts w:ascii="Times New Roman" w:hAnsi="Times New Roman"/>
          <w:iCs/>
          <w:color w:val="000000" w:themeColor="text1"/>
          <w:szCs w:val="28"/>
          <w:lang w:val="en-US"/>
        </w:rPr>
        <w:t>;</w:t>
      </w:r>
    </w:p>
    <w:p w14:paraId="1F2B481B" w14:textId="69AF3965" w:rsidR="000B33F0" w:rsidRPr="006A546B" w:rsidRDefault="006A546B" w:rsidP="00C52381">
      <w:pPr>
        <w:spacing w:before="120" w:after="120"/>
        <w:ind w:firstLine="720"/>
        <w:jc w:val="both"/>
        <w:rPr>
          <w:rFonts w:asciiTheme="majorHAnsi" w:hAnsiTheme="majorHAnsi" w:cstheme="majorHAnsi"/>
          <w:iCs/>
          <w:color w:val="000000" w:themeColor="text1"/>
          <w:szCs w:val="28"/>
          <w:lang w:eastAsia="vi-VN"/>
        </w:rPr>
      </w:pPr>
      <w:r>
        <w:rPr>
          <w:rFonts w:asciiTheme="majorHAnsi" w:hAnsiTheme="majorHAnsi" w:cstheme="majorHAnsi"/>
          <w:iCs/>
          <w:color w:val="000000" w:themeColor="text1"/>
          <w:szCs w:val="28"/>
          <w:lang w:eastAsia="vi-VN"/>
        </w:rPr>
        <w:t xml:space="preserve">- </w:t>
      </w:r>
      <w:r w:rsidR="000B33F0" w:rsidRPr="006A546B">
        <w:rPr>
          <w:rFonts w:asciiTheme="majorHAnsi" w:hAnsiTheme="majorHAnsi" w:cstheme="majorHAnsi"/>
          <w:iCs/>
          <w:color w:val="000000" w:themeColor="text1"/>
          <w:szCs w:val="28"/>
          <w:lang w:eastAsia="vi-VN"/>
        </w:rPr>
        <w:t>Kế hoạch số 2263/KH-UBND ngày 29/8/2024 của UBND tỉnh triển khai thực hiện Nghị định số 49/2024/NĐ-CP ngày 10/5/2024 của Chính phủ quy định về hoạt động thông tin cơ sở.</w:t>
      </w:r>
    </w:p>
    <w:p w14:paraId="67290480" w14:textId="0928F280" w:rsidR="00ED60A9" w:rsidRPr="008D1940" w:rsidRDefault="000933F6" w:rsidP="00C52381">
      <w:pPr>
        <w:spacing w:before="120" w:after="120"/>
        <w:ind w:firstLine="720"/>
        <w:jc w:val="both"/>
        <w:rPr>
          <w:rFonts w:ascii="Times New Roman" w:hAnsi="Times New Roman"/>
          <w:b/>
          <w:iCs/>
          <w:color w:val="000000" w:themeColor="text1"/>
          <w:szCs w:val="28"/>
          <w:lang w:val="vi-VN"/>
        </w:rPr>
      </w:pPr>
      <w:bookmarkStart w:id="7" w:name="bookmark32"/>
      <w:bookmarkStart w:id="8" w:name="bookmark22"/>
      <w:bookmarkEnd w:id="3"/>
      <w:bookmarkEnd w:id="7"/>
      <w:bookmarkEnd w:id="8"/>
      <w:r>
        <w:rPr>
          <w:rFonts w:ascii="Times New Roman" w:hAnsi="Times New Roman"/>
          <w:b/>
          <w:iCs/>
          <w:color w:val="000000" w:themeColor="text1"/>
          <w:szCs w:val="28"/>
          <w:lang w:val="en-US"/>
        </w:rPr>
        <w:t>I</w:t>
      </w:r>
      <w:r w:rsidR="00ED60A9" w:rsidRPr="008D1940">
        <w:rPr>
          <w:rFonts w:ascii="Times New Roman" w:hAnsi="Times New Roman"/>
          <w:b/>
          <w:iCs/>
          <w:color w:val="000000" w:themeColor="text1"/>
          <w:szCs w:val="28"/>
          <w:lang w:val="en-US"/>
        </w:rPr>
        <w:t>I</w:t>
      </w:r>
      <w:r w:rsidR="00ED60A9" w:rsidRPr="008D1940">
        <w:rPr>
          <w:rFonts w:ascii="Times New Roman" w:hAnsi="Times New Roman"/>
          <w:b/>
          <w:iCs/>
          <w:color w:val="000000" w:themeColor="text1"/>
          <w:szCs w:val="28"/>
          <w:lang w:val="vi-VN"/>
        </w:rPr>
        <w:t>. MỤC ĐÍCH, QUAN ĐIỂM XÂY DỰNG NGHỊ QUYẾT</w:t>
      </w:r>
    </w:p>
    <w:p w14:paraId="2B9E95D1" w14:textId="47773152" w:rsidR="00ED60A9" w:rsidRDefault="00ED60A9" w:rsidP="00C52381">
      <w:pPr>
        <w:pStyle w:val="Vnbnnidung0"/>
        <w:tabs>
          <w:tab w:val="num" w:pos="1134"/>
        </w:tabs>
        <w:spacing w:before="120" w:after="120" w:line="240" w:lineRule="auto"/>
        <w:ind w:left="720" w:firstLine="0"/>
        <w:jc w:val="both"/>
        <w:rPr>
          <w:b/>
          <w:bCs/>
          <w:color w:val="000000" w:themeColor="text1"/>
          <w:sz w:val="28"/>
          <w:szCs w:val="28"/>
        </w:rPr>
      </w:pPr>
      <w:r w:rsidRPr="008D1940">
        <w:rPr>
          <w:b/>
          <w:bCs/>
          <w:color w:val="000000" w:themeColor="text1"/>
          <w:sz w:val="28"/>
          <w:szCs w:val="28"/>
        </w:rPr>
        <w:t>1. Mục đích</w:t>
      </w:r>
    </w:p>
    <w:p w14:paraId="5237749D" w14:textId="77777777" w:rsidR="00985D39" w:rsidRDefault="00A1701A" w:rsidP="00C52381">
      <w:pPr>
        <w:pStyle w:val="Vnbnnidung0"/>
        <w:spacing w:before="120" w:after="120" w:line="240" w:lineRule="auto"/>
        <w:ind w:firstLine="0"/>
        <w:jc w:val="both"/>
        <w:rPr>
          <w:color w:val="000000" w:themeColor="text1"/>
          <w:sz w:val="28"/>
          <w:szCs w:val="28"/>
        </w:rPr>
      </w:pPr>
      <w:r>
        <w:rPr>
          <w:b/>
          <w:bCs/>
          <w:color w:val="000000" w:themeColor="text1"/>
          <w:sz w:val="28"/>
          <w:szCs w:val="28"/>
        </w:rPr>
        <w:tab/>
      </w:r>
      <w:r w:rsidR="000933F6">
        <w:rPr>
          <w:bCs/>
          <w:color w:val="000000" w:themeColor="text1"/>
          <w:sz w:val="28"/>
          <w:szCs w:val="28"/>
        </w:rPr>
        <w:t xml:space="preserve">Việc ban hành Nghị quyết Quy định </w:t>
      </w:r>
      <w:r w:rsidRPr="00A1701A">
        <w:rPr>
          <w:color w:val="000000" w:themeColor="text1"/>
          <w:sz w:val="28"/>
          <w:szCs w:val="28"/>
        </w:rPr>
        <w:t>về chế độ</w:t>
      </w:r>
      <w:r>
        <w:rPr>
          <w:color w:val="000000" w:themeColor="text1"/>
          <w:sz w:val="28"/>
          <w:szCs w:val="28"/>
        </w:rPr>
        <w:t xml:space="preserve"> nhuận bút, thù lao</w:t>
      </w:r>
      <w:r w:rsidR="00985D39">
        <w:rPr>
          <w:color w:val="000000" w:themeColor="text1"/>
          <w:sz w:val="28"/>
          <w:szCs w:val="28"/>
        </w:rPr>
        <w:t xml:space="preserve"> </w:t>
      </w:r>
      <w:r w:rsidR="00985D39" w:rsidRPr="00985D39">
        <w:rPr>
          <w:rFonts w:hint="eastAsia"/>
          <w:color w:val="000000" w:themeColor="text1"/>
          <w:sz w:val="28"/>
          <w:szCs w:val="28"/>
        </w:rPr>
        <w:t>đ</w:t>
      </w:r>
      <w:r w:rsidR="00985D39" w:rsidRPr="00985D39">
        <w:rPr>
          <w:color w:val="000000" w:themeColor="text1"/>
          <w:sz w:val="28"/>
          <w:szCs w:val="28"/>
        </w:rPr>
        <w:t>ối với các sản phẩm truyền thông của cấp xã</w:t>
      </w:r>
      <w:r w:rsidRPr="00985D39">
        <w:rPr>
          <w:color w:val="000000" w:themeColor="text1"/>
          <w:sz w:val="28"/>
          <w:szCs w:val="28"/>
        </w:rPr>
        <w:t xml:space="preserve"> </w:t>
      </w:r>
      <w:r w:rsidR="00985D39">
        <w:rPr>
          <w:color w:val="000000" w:themeColor="text1"/>
          <w:sz w:val="28"/>
          <w:szCs w:val="28"/>
        </w:rPr>
        <w:t>trên địa bàn tỉnh Cao Bằng nhằm:</w:t>
      </w:r>
    </w:p>
    <w:p w14:paraId="4AB9C434" w14:textId="728AFAE1" w:rsidR="00A1701A" w:rsidRDefault="00985D39" w:rsidP="00C52381">
      <w:pPr>
        <w:pStyle w:val="Vnbnnidung0"/>
        <w:spacing w:before="120" w:after="120" w:line="240" w:lineRule="auto"/>
        <w:ind w:firstLine="720"/>
        <w:jc w:val="both"/>
        <w:rPr>
          <w:color w:val="000000" w:themeColor="text1"/>
          <w:sz w:val="28"/>
          <w:szCs w:val="28"/>
        </w:rPr>
      </w:pPr>
      <w:r>
        <w:rPr>
          <w:color w:val="000000" w:themeColor="text1"/>
          <w:sz w:val="28"/>
          <w:szCs w:val="28"/>
        </w:rPr>
        <w:t>-</w:t>
      </w:r>
      <w:r w:rsidRPr="00985D39">
        <w:rPr>
          <w:color w:val="000000" w:themeColor="text1"/>
          <w:sz w:val="28"/>
          <w:szCs w:val="28"/>
        </w:rPr>
        <w:t xml:space="preserve"> Thực hiện kịp thời chủ tr</w:t>
      </w:r>
      <w:r w:rsidRPr="00985D39">
        <w:rPr>
          <w:rFonts w:hint="eastAsia"/>
          <w:color w:val="000000" w:themeColor="text1"/>
          <w:sz w:val="28"/>
          <w:szCs w:val="28"/>
        </w:rPr>
        <w:t>ươ</w:t>
      </w:r>
      <w:r w:rsidRPr="00985D39">
        <w:rPr>
          <w:color w:val="000000" w:themeColor="text1"/>
          <w:sz w:val="28"/>
          <w:szCs w:val="28"/>
        </w:rPr>
        <w:t xml:space="preserve">ng, chính sách của </w:t>
      </w:r>
      <w:r w:rsidRPr="00985D39">
        <w:rPr>
          <w:rFonts w:hint="eastAsia"/>
          <w:color w:val="000000" w:themeColor="text1"/>
          <w:sz w:val="28"/>
          <w:szCs w:val="28"/>
        </w:rPr>
        <w:t>Đ</w:t>
      </w:r>
      <w:r w:rsidRPr="00985D39">
        <w:rPr>
          <w:color w:val="000000" w:themeColor="text1"/>
          <w:sz w:val="28"/>
          <w:szCs w:val="28"/>
        </w:rPr>
        <w:t>ảng và Nhà n</w:t>
      </w:r>
      <w:r w:rsidRPr="00985D39">
        <w:rPr>
          <w:rFonts w:hint="eastAsia"/>
          <w:color w:val="000000" w:themeColor="text1"/>
          <w:sz w:val="28"/>
          <w:szCs w:val="28"/>
        </w:rPr>
        <w:t>ư</w:t>
      </w:r>
      <w:r w:rsidRPr="00985D39">
        <w:rPr>
          <w:color w:val="000000" w:themeColor="text1"/>
          <w:sz w:val="28"/>
          <w:szCs w:val="28"/>
        </w:rPr>
        <w:t>ớc về</w:t>
      </w:r>
      <w:r>
        <w:rPr>
          <w:color w:val="000000" w:themeColor="text1"/>
          <w:sz w:val="28"/>
          <w:szCs w:val="28"/>
        </w:rPr>
        <w:t xml:space="preserve"> công tác thông tin, tuyên truyền</w:t>
      </w:r>
      <w:r w:rsidRPr="00985D39">
        <w:rPr>
          <w:color w:val="000000" w:themeColor="text1"/>
          <w:sz w:val="28"/>
          <w:szCs w:val="28"/>
        </w:rPr>
        <w:t xml:space="preserve">, </w:t>
      </w:r>
      <w:r w:rsidR="00A1701A">
        <w:rPr>
          <w:color w:val="000000" w:themeColor="text1"/>
          <w:sz w:val="28"/>
          <w:szCs w:val="28"/>
        </w:rPr>
        <w:t>tạo động lực cho cán bộ, công chức và cộng tác viên truyền thông tại cấp xã phát huy năng lực, nâng cao chất lượng sản phẩm thông tin, góp phần nâng cao hiệu quả công tác tuy</w:t>
      </w:r>
      <w:r w:rsidR="008E4C92">
        <w:rPr>
          <w:color w:val="000000" w:themeColor="text1"/>
          <w:sz w:val="28"/>
          <w:szCs w:val="28"/>
        </w:rPr>
        <w:t xml:space="preserve">ên truyền, định hướng </w:t>
      </w:r>
      <w:r w:rsidR="00A1701A">
        <w:rPr>
          <w:color w:val="000000" w:themeColor="text1"/>
          <w:sz w:val="28"/>
          <w:szCs w:val="28"/>
        </w:rPr>
        <w:t>thông</w:t>
      </w:r>
      <w:r w:rsidR="008E4C92">
        <w:rPr>
          <w:color w:val="000000" w:themeColor="text1"/>
          <w:sz w:val="28"/>
          <w:szCs w:val="28"/>
        </w:rPr>
        <w:t xml:space="preserve"> </w:t>
      </w:r>
      <w:r w:rsidR="00DB59E0">
        <w:rPr>
          <w:color w:val="000000" w:themeColor="text1"/>
          <w:sz w:val="28"/>
          <w:szCs w:val="28"/>
        </w:rPr>
        <w:t xml:space="preserve">tin </w:t>
      </w:r>
      <w:r w:rsidR="008E4C92">
        <w:rPr>
          <w:color w:val="000000" w:themeColor="text1"/>
          <w:sz w:val="28"/>
          <w:szCs w:val="28"/>
        </w:rPr>
        <w:t>tại cơ sở.</w:t>
      </w:r>
    </w:p>
    <w:p w14:paraId="39B6FFCF" w14:textId="31CD2E39" w:rsidR="00732097" w:rsidRDefault="00732097" w:rsidP="00C52381">
      <w:pPr>
        <w:pStyle w:val="Vnbnnidung0"/>
        <w:spacing w:before="120" w:after="120" w:line="240" w:lineRule="auto"/>
        <w:ind w:firstLine="720"/>
        <w:jc w:val="both"/>
        <w:rPr>
          <w:color w:val="000000" w:themeColor="text1"/>
          <w:sz w:val="28"/>
          <w:szCs w:val="28"/>
        </w:rPr>
      </w:pPr>
      <w:r>
        <w:rPr>
          <w:color w:val="000000" w:themeColor="text1"/>
          <w:sz w:val="28"/>
          <w:szCs w:val="28"/>
        </w:rPr>
        <w:t xml:space="preserve">- </w:t>
      </w:r>
      <w:r w:rsidRPr="00732097">
        <w:rPr>
          <w:color w:val="000000" w:themeColor="text1"/>
          <w:sz w:val="28"/>
          <w:szCs w:val="28"/>
        </w:rPr>
        <w:t>Làm c</w:t>
      </w:r>
      <w:r w:rsidRPr="00732097">
        <w:rPr>
          <w:rFonts w:hint="eastAsia"/>
          <w:color w:val="000000" w:themeColor="text1"/>
          <w:sz w:val="28"/>
          <w:szCs w:val="28"/>
        </w:rPr>
        <w:t>ă</w:t>
      </w:r>
      <w:r w:rsidRPr="00732097">
        <w:rPr>
          <w:color w:val="000000" w:themeColor="text1"/>
          <w:sz w:val="28"/>
          <w:szCs w:val="28"/>
        </w:rPr>
        <w:t xml:space="preserve">n cứ pháp lý </w:t>
      </w:r>
      <w:r w:rsidRPr="00732097">
        <w:rPr>
          <w:rFonts w:hint="eastAsia"/>
          <w:color w:val="000000" w:themeColor="text1"/>
          <w:sz w:val="28"/>
          <w:szCs w:val="28"/>
        </w:rPr>
        <w:t>đ</w:t>
      </w:r>
      <w:r w:rsidRPr="00732097">
        <w:rPr>
          <w:color w:val="000000" w:themeColor="text1"/>
          <w:sz w:val="28"/>
          <w:szCs w:val="28"/>
        </w:rPr>
        <w:t xml:space="preserve">ể </w:t>
      </w:r>
      <w:r>
        <w:rPr>
          <w:color w:val="000000" w:themeColor="text1"/>
          <w:sz w:val="28"/>
          <w:szCs w:val="28"/>
        </w:rPr>
        <w:t>cấp xã</w:t>
      </w:r>
      <w:r w:rsidRPr="00732097">
        <w:rPr>
          <w:color w:val="000000" w:themeColor="text1"/>
          <w:sz w:val="28"/>
          <w:szCs w:val="28"/>
        </w:rPr>
        <w:t xml:space="preserve"> triển khai thống nhấ</w:t>
      </w:r>
      <w:r>
        <w:rPr>
          <w:color w:val="000000" w:themeColor="text1"/>
          <w:sz w:val="28"/>
          <w:szCs w:val="28"/>
        </w:rPr>
        <w:t xml:space="preserve">t, </w:t>
      </w:r>
      <w:r w:rsidRPr="00732097">
        <w:rPr>
          <w:color w:val="000000" w:themeColor="text1"/>
          <w:sz w:val="28"/>
          <w:szCs w:val="28"/>
        </w:rPr>
        <w:t>minh bạ</w:t>
      </w:r>
      <w:r>
        <w:rPr>
          <w:color w:val="000000" w:themeColor="text1"/>
          <w:sz w:val="28"/>
          <w:szCs w:val="28"/>
        </w:rPr>
        <w:t>ch việc chi trả nhuận bút, thù lao đối với các sản phẩm truyền thông phù hợp với điều kiện thực tế của từng cơ quan.</w:t>
      </w:r>
    </w:p>
    <w:p w14:paraId="047E0B03" w14:textId="77777777" w:rsidR="00ED60A9" w:rsidRDefault="00ED60A9" w:rsidP="00C52381">
      <w:pPr>
        <w:shd w:val="clear" w:color="auto" w:fill="FFFFFF"/>
        <w:spacing w:before="120" w:after="120"/>
        <w:ind w:firstLine="720"/>
        <w:jc w:val="both"/>
        <w:rPr>
          <w:rFonts w:ascii="Times New Roman" w:hAnsi="Times New Roman"/>
          <w:b/>
          <w:color w:val="000000" w:themeColor="text1"/>
          <w:spacing w:val="-2"/>
          <w:szCs w:val="28"/>
          <w:lang w:val="nl-NL"/>
        </w:rPr>
      </w:pPr>
      <w:r w:rsidRPr="008D1940">
        <w:rPr>
          <w:rFonts w:ascii="Times New Roman" w:hAnsi="Times New Roman"/>
          <w:b/>
          <w:color w:val="000000" w:themeColor="text1"/>
          <w:spacing w:val="-2"/>
          <w:szCs w:val="28"/>
          <w:lang w:val="nl-NL"/>
        </w:rPr>
        <w:t>2. Quan điểm xây dựng Nghị quyết</w:t>
      </w:r>
    </w:p>
    <w:p w14:paraId="305ADE4C" w14:textId="53EEE708" w:rsidR="005E56BC" w:rsidRDefault="005E56BC" w:rsidP="00C52381">
      <w:pPr>
        <w:shd w:val="clear" w:color="auto" w:fill="FFFFFF"/>
        <w:spacing w:before="120" w:after="120"/>
        <w:ind w:firstLine="720"/>
        <w:jc w:val="both"/>
        <w:rPr>
          <w:rFonts w:ascii="Times New Roman" w:hAnsi="Times New Roman"/>
          <w:iCs/>
          <w:color w:val="000000" w:themeColor="text1"/>
          <w:szCs w:val="28"/>
          <w:lang w:val="en-US"/>
        </w:rPr>
      </w:pPr>
      <w:r>
        <w:rPr>
          <w:rFonts w:ascii="Times New Roman" w:hAnsi="Times New Roman"/>
          <w:bCs/>
          <w:color w:val="000000" w:themeColor="text1"/>
          <w:spacing w:val="-2"/>
          <w:szCs w:val="28"/>
          <w:lang w:val="nl-NL"/>
        </w:rPr>
        <w:t>- Việc xây dựng Nghị quyết được đặt trên cơ sở  t</w:t>
      </w:r>
      <w:r w:rsidR="008E4C92" w:rsidRPr="008E4C92">
        <w:rPr>
          <w:rFonts w:ascii="Times New Roman" w:hAnsi="Times New Roman"/>
          <w:bCs/>
          <w:color w:val="000000" w:themeColor="text1"/>
          <w:spacing w:val="-2"/>
          <w:szCs w:val="28"/>
          <w:lang w:val="nl-NL"/>
        </w:rPr>
        <w:t xml:space="preserve">uân thủ </w:t>
      </w:r>
      <w:r>
        <w:rPr>
          <w:rFonts w:ascii="Times New Roman" w:hAnsi="Times New Roman"/>
          <w:bCs/>
          <w:color w:val="000000" w:themeColor="text1"/>
          <w:spacing w:val="-2"/>
          <w:szCs w:val="28"/>
          <w:lang w:val="nl-NL"/>
        </w:rPr>
        <w:t xml:space="preserve">đầy đủ các </w:t>
      </w:r>
      <w:r w:rsidR="008E4C92">
        <w:rPr>
          <w:rFonts w:ascii="Times New Roman" w:hAnsi="Times New Roman"/>
          <w:bCs/>
          <w:color w:val="000000" w:themeColor="text1"/>
          <w:spacing w:val="-2"/>
          <w:szCs w:val="28"/>
          <w:lang w:val="nl-NL"/>
        </w:rPr>
        <w:t xml:space="preserve">quy định </w:t>
      </w:r>
      <w:r>
        <w:rPr>
          <w:rFonts w:ascii="Times New Roman" w:hAnsi="Times New Roman"/>
          <w:bCs/>
          <w:color w:val="000000" w:themeColor="text1"/>
          <w:spacing w:val="-2"/>
          <w:szCs w:val="28"/>
          <w:lang w:val="nl-NL"/>
        </w:rPr>
        <w:t xml:space="preserve">của </w:t>
      </w:r>
      <w:r w:rsidR="008E4C92">
        <w:rPr>
          <w:rFonts w:ascii="Times New Roman" w:hAnsi="Times New Roman"/>
          <w:bCs/>
          <w:color w:val="000000" w:themeColor="text1"/>
          <w:spacing w:val="-2"/>
          <w:szCs w:val="28"/>
          <w:lang w:val="nl-NL"/>
        </w:rPr>
        <w:t>pháp luật,</w:t>
      </w:r>
      <w:r>
        <w:rPr>
          <w:rFonts w:ascii="Times New Roman" w:hAnsi="Times New Roman"/>
          <w:bCs/>
          <w:color w:val="000000" w:themeColor="text1"/>
          <w:spacing w:val="-2"/>
          <w:szCs w:val="28"/>
          <w:lang w:val="nl-NL"/>
        </w:rPr>
        <w:t xml:space="preserve"> phù hợp với Nghị định số </w:t>
      </w:r>
      <w:r w:rsidRPr="006A546B">
        <w:rPr>
          <w:rFonts w:ascii="Times New Roman" w:hAnsi="Times New Roman"/>
          <w:iCs/>
          <w:color w:val="000000" w:themeColor="text1"/>
          <w:szCs w:val="28"/>
          <w:lang w:val="en-US"/>
        </w:rPr>
        <w:t>49/2024/NĐ-CP ngày 10/5//2024 của Chính phủ quy định về hoạt động thông tin cơ sở</w:t>
      </w:r>
      <w:r>
        <w:rPr>
          <w:rFonts w:ascii="Times New Roman" w:hAnsi="Times New Roman"/>
          <w:iCs/>
          <w:color w:val="000000" w:themeColor="text1"/>
          <w:szCs w:val="28"/>
          <w:lang w:val="en-US"/>
        </w:rPr>
        <w:t xml:space="preserve"> và các văn bản quy phạm pháp luật hiện hành, bảo đảm tính thống nhất trong hệ thống pháp luật.</w:t>
      </w:r>
    </w:p>
    <w:p w14:paraId="0F2208AF" w14:textId="3EAD1554" w:rsidR="005E56BC" w:rsidRDefault="005E56BC" w:rsidP="00C52381">
      <w:pPr>
        <w:shd w:val="clear" w:color="auto" w:fill="FFFFFF"/>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Mức chi trả nhuận bút, thù lao đối với các sản phẩm truyền thông của cấp xã quy định tại Nghị quyết gắn với điều kiện thực tiễn kinh tế - xã hội của địa phương, bảo đảm hài hoà giữa yêu cầu thông tin, tuyên truyền và khả năng cân đối ngân sách Nhà nước.</w:t>
      </w:r>
    </w:p>
    <w:p w14:paraId="11181C43" w14:textId="2F4A6E5B" w:rsidR="005E56BC" w:rsidRDefault="005E56BC" w:rsidP="000B085B">
      <w:pPr>
        <w:shd w:val="clear" w:color="auto" w:fill="FFFFFF"/>
        <w:spacing w:before="120" w:after="120"/>
        <w:ind w:firstLine="720"/>
        <w:jc w:val="both"/>
        <w:rPr>
          <w:rFonts w:ascii="Times New Roman" w:hAnsi="Times New Roman"/>
          <w:iCs/>
          <w:color w:val="000000" w:themeColor="text1"/>
          <w:szCs w:val="28"/>
          <w:lang w:val="en-US"/>
        </w:rPr>
      </w:pPr>
      <w:r>
        <w:rPr>
          <w:rFonts w:ascii="Times New Roman" w:hAnsi="Times New Roman"/>
          <w:iCs/>
          <w:color w:val="000000" w:themeColor="text1"/>
          <w:szCs w:val="28"/>
          <w:lang w:val="en-US"/>
        </w:rPr>
        <w:t xml:space="preserve">- </w:t>
      </w:r>
      <w:r w:rsidR="000B085B">
        <w:rPr>
          <w:rFonts w:ascii="Times New Roman" w:hAnsi="Times New Roman"/>
          <w:iCs/>
          <w:color w:val="000000" w:themeColor="text1"/>
          <w:szCs w:val="28"/>
          <w:lang w:val="en-US"/>
        </w:rPr>
        <w:t xml:space="preserve">Xây dựng và ban hành Nghị quyết về </w:t>
      </w:r>
      <w:r w:rsidR="000B085B" w:rsidRPr="000B085B">
        <w:rPr>
          <w:rFonts w:ascii="Times New Roman" w:hAnsi="Times New Roman"/>
          <w:iCs/>
          <w:color w:val="000000" w:themeColor="text1"/>
          <w:szCs w:val="28"/>
          <w:lang w:val="en-US"/>
        </w:rPr>
        <w:t xml:space="preserve">chế </w:t>
      </w:r>
      <w:r w:rsidR="000B085B" w:rsidRPr="000B085B">
        <w:rPr>
          <w:rFonts w:ascii="Times New Roman" w:hAnsi="Times New Roman" w:hint="eastAsia"/>
          <w:iCs/>
          <w:color w:val="000000" w:themeColor="text1"/>
          <w:szCs w:val="28"/>
          <w:lang w:val="en-US"/>
        </w:rPr>
        <w:t>đ</w:t>
      </w:r>
      <w:r w:rsidR="000B085B" w:rsidRPr="000B085B">
        <w:rPr>
          <w:rFonts w:ascii="Times New Roman" w:hAnsi="Times New Roman"/>
          <w:iCs/>
          <w:color w:val="000000" w:themeColor="text1"/>
          <w:szCs w:val="28"/>
          <w:lang w:val="en-US"/>
        </w:rPr>
        <w:t xml:space="preserve">ộ nhuận bút, thù lao </w:t>
      </w:r>
      <w:r w:rsidR="000B085B" w:rsidRPr="000B085B">
        <w:rPr>
          <w:rFonts w:ascii="Times New Roman" w:hAnsi="Times New Roman" w:hint="eastAsia"/>
          <w:iCs/>
          <w:color w:val="000000" w:themeColor="text1"/>
          <w:szCs w:val="28"/>
          <w:lang w:val="en-US"/>
        </w:rPr>
        <w:t>đ</w:t>
      </w:r>
      <w:r w:rsidR="000B085B" w:rsidRPr="000B085B">
        <w:rPr>
          <w:rFonts w:ascii="Times New Roman" w:hAnsi="Times New Roman"/>
          <w:iCs/>
          <w:color w:val="000000" w:themeColor="text1"/>
          <w:szCs w:val="28"/>
          <w:lang w:val="en-US"/>
        </w:rPr>
        <w:t>ối với các sả</w:t>
      </w:r>
      <w:r w:rsidR="000B085B">
        <w:rPr>
          <w:rFonts w:ascii="Times New Roman" w:hAnsi="Times New Roman"/>
          <w:iCs/>
          <w:color w:val="000000" w:themeColor="text1"/>
          <w:szCs w:val="28"/>
          <w:lang w:val="en-US"/>
        </w:rPr>
        <w:t xml:space="preserve">n phẩm truyền thông của cấp xã </w:t>
      </w:r>
      <w:r w:rsidR="000B085B" w:rsidRPr="000B085B">
        <w:rPr>
          <w:rFonts w:ascii="Times New Roman" w:hAnsi="Times New Roman"/>
          <w:iCs/>
          <w:color w:val="000000" w:themeColor="text1"/>
          <w:szCs w:val="28"/>
          <w:lang w:val="en-US"/>
        </w:rPr>
        <w:t>kịp thời thể hiện</w:t>
      </w:r>
      <w:r w:rsidR="000B085B">
        <w:rPr>
          <w:rFonts w:ascii="Times New Roman" w:hAnsi="Times New Roman"/>
          <w:iCs/>
          <w:color w:val="000000" w:themeColor="text1"/>
          <w:szCs w:val="28"/>
          <w:lang w:val="en-US"/>
        </w:rPr>
        <w:t xml:space="preserve"> </w:t>
      </w:r>
      <w:r w:rsidR="000B085B" w:rsidRPr="000B085B">
        <w:rPr>
          <w:rFonts w:ascii="Times New Roman" w:hAnsi="Times New Roman"/>
          <w:iCs/>
          <w:color w:val="000000" w:themeColor="text1"/>
          <w:szCs w:val="28"/>
          <w:lang w:val="en-US"/>
        </w:rPr>
        <w:t xml:space="preserve">sự quan tâm của </w:t>
      </w:r>
      <w:r w:rsidR="000B085B" w:rsidRPr="000B085B">
        <w:rPr>
          <w:rFonts w:ascii="Times New Roman" w:hAnsi="Times New Roman" w:hint="eastAsia"/>
          <w:iCs/>
          <w:color w:val="000000" w:themeColor="text1"/>
          <w:szCs w:val="28"/>
          <w:lang w:val="en-US"/>
        </w:rPr>
        <w:t>đ</w:t>
      </w:r>
      <w:r w:rsidR="000B085B" w:rsidRPr="000B085B">
        <w:rPr>
          <w:rFonts w:ascii="Times New Roman" w:hAnsi="Times New Roman"/>
          <w:iCs/>
          <w:color w:val="000000" w:themeColor="text1"/>
          <w:szCs w:val="28"/>
          <w:lang w:val="en-US"/>
        </w:rPr>
        <w:t xml:space="preserve">ảng, nhà </w:t>
      </w:r>
      <w:r w:rsidR="000B085B" w:rsidRPr="000B085B">
        <w:rPr>
          <w:rFonts w:ascii="Times New Roman" w:hAnsi="Times New Roman"/>
          <w:iCs/>
          <w:color w:val="000000" w:themeColor="text1"/>
          <w:szCs w:val="28"/>
          <w:lang w:val="en-US"/>
        </w:rPr>
        <w:lastRenderedPageBreak/>
        <w:t>n</w:t>
      </w:r>
      <w:r w:rsidR="000B085B" w:rsidRPr="000B085B">
        <w:rPr>
          <w:rFonts w:ascii="Times New Roman" w:hAnsi="Times New Roman" w:hint="eastAsia"/>
          <w:iCs/>
          <w:color w:val="000000" w:themeColor="text1"/>
          <w:szCs w:val="28"/>
          <w:lang w:val="en-US"/>
        </w:rPr>
        <w:t>ư</w:t>
      </w:r>
      <w:r w:rsidR="000B085B" w:rsidRPr="000B085B">
        <w:rPr>
          <w:rFonts w:ascii="Times New Roman" w:hAnsi="Times New Roman"/>
          <w:iCs/>
          <w:color w:val="000000" w:themeColor="text1"/>
          <w:szCs w:val="28"/>
          <w:lang w:val="en-US"/>
        </w:rPr>
        <w:t xml:space="preserve">ớc và của tỉnh </w:t>
      </w:r>
      <w:r w:rsidR="000B085B" w:rsidRPr="000B085B">
        <w:rPr>
          <w:rFonts w:ascii="Times New Roman" w:hAnsi="Times New Roman" w:hint="eastAsia"/>
          <w:iCs/>
          <w:color w:val="000000" w:themeColor="text1"/>
          <w:szCs w:val="28"/>
          <w:lang w:val="en-US"/>
        </w:rPr>
        <w:t>đ</w:t>
      </w:r>
      <w:r w:rsidR="000B085B" w:rsidRPr="000B085B">
        <w:rPr>
          <w:rFonts w:ascii="Times New Roman" w:hAnsi="Times New Roman"/>
          <w:iCs/>
          <w:color w:val="000000" w:themeColor="text1"/>
          <w:szCs w:val="28"/>
          <w:lang w:val="en-US"/>
        </w:rPr>
        <w:t>ối với</w:t>
      </w:r>
      <w:r w:rsidR="000B085B">
        <w:rPr>
          <w:rFonts w:ascii="Times New Roman" w:hAnsi="Times New Roman"/>
          <w:iCs/>
          <w:color w:val="000000" w:themeColor="text1"/>
          <w:szCs w:val="28"/>
          <w:lang w:val="en-US"/>
        </w:rPr>
        <w:t xml:space="preserve"> công tác thông tin, tuyên truyền và truyền thông chính sách tại địa phương, tạo điều kiện </w:t>
      </w:r>
      <w:r w:rsidR="000B085B" w:rsidRPr="000B085B">
        <w:rPr>
          <w:rFonts w:ascii="Times New Roman" w:hAnsi="Times New Roman"/>
          <w:iCs/>
          <w:color w:val="000000" w:themeColor="text1"/>
          <w:szCs w:val="28"/>
          <w:lang w:val="en-US"/>
        </w:rPr>
        <w:t>cho cán bộ, công chức và cộng tác viên truyền thông tại cấp xã phát huy n</w:t>
      </w:r>
      <w:r w:rsidR="000B085B" w:rsidRPr="000B085B">
        <w:rPr>
          <w:rFonts w:ascii="Times New Roman" w:hAnsi="Times New Roman" w:hint="eastAsia"/>
          <w:iCs/>
          <w:color w:val="000000" w:themeColor="text1"/>
          <w:szCs w:val="28"/>
          <w:lang w:val="en-US"/>
        </w:rPr>
        <w:t>ă</w:t>
      </w:r>
      <w:r w:rsidR="000B085B" w:rsidRPr="000B085B">
        <w:rPr>
          <w:rFonts w:ascii="Times New Roman" w:hAnsi="Times New Roman"/>
          <w:iCs/>
          <w:color w:val="000000" w:themeColor="text1"/>
          <w:szCs w:val="28"/>
          <w:lang w:val="en-US"/>
        </w:rPr>
        <w:t>ng lực, nâng cao chất l</w:t>
      </w:r>
      <w:r w:rsidR="000B085B" w:rsidRPr="000B085B">
        <w:rPr>
          <w:rFonts w:ascii="Times New Roman" w:hAnsi="Times New Roman" w:hint="eastAsia"/>
          <w:iCs/>
          <w:color w:val="000000" w:themeColor="text1"/>
          <w:szCs w:val="28"/>
          <w:lang w:val="en-US"/>
        </w:rPr>
        <w:t>ư</w:t>
      </w:r>
      <w:r w:rsidR="000B085B">
        <w:rPr>
          <w:rFonts w:ascii="Times New Roman" w:hAnsi="Times New Roman"/>
          <w:iCs/>
          <w:color w:val="000000" w:themeColor="text1"/>
          <w:szCs w:val="28"/>
          <w:lang w:val="en-US"/>
        </w:rPr>
        <w:t>ợng sản phẩm truyền thông</w:t>
      </w:r>
      <w:r w:rsidR="000B085B" w:rsidRPr="000B085B">
        <w:rPr>
          <w:rFonts w:ascii="Times New Roman" w:hAnsi="Times New Roman"/>
          <w:iCs/>
          <w:color w:val="000000" w:themeColor="text1"/>
          <w:szCs w:val="28"/>
          <w:lang w:val="en-US"/>
        </w:rPr>
        <w:t>.</w:t>
      </w:r>
    </w:p>
    <w:p w14:paraId="2CBFBC0E" w14:textId="77777777" w:rsidR="00ED60A9" w:rsidRDefault="00ED60A9" w:rsidP="00C52381">
      <w:pPr>
        <w:widowControl w:val="0"/>
        <w:tabs>
          <w:tab w:val="right" w:leader="dot" w:pos="8640"/>
        </w:tabs>
        <w:spacing w:before="120" w:after="120"/>
        <w:ind w:firstLine="709"/>
        <w:jc w:val="both"/>
        <w:rPr>
          <w:rFonts w:ascii="Times New Roman" w:hAnsi="Times New Roman"/>
          <w:b/>
          <w:color w:val="000000" w:themeColor="text1"/>
          <w:szCs w:val="28"/>
          <w:lang w:val="it-IT"/>
        </w:rPr>
      </w:pPr>
      <w:r w:rsidRPr="008D1940">
        <w:rPr>
          <w:rFonts w:ascii="Times New Roman" w:hAnsi="Times New Roman"/>
          <w:b/>
          <w:color w:val="000000" w:themeColor="text1"/>
          <w:szCs w:val="28"/>
          <w:lang w:val="it-IT"/>
        </w:rPr>
        <w:t>III. QUÁ TRÌNH XÂY DỰNG DỰ THẢO NGHỊ QUYẾT</w:t>
      </w:r>
    </w:p>
    <w:p w14:paraId="6C0356D7" w14:textId="0CB6D6B8" w:rsidR="002F561C" w:rsidRDefault="002F561C" w:rsidP="002F561C">
      <w:pPr>
        <w:widowControl w:val="0"/>
        <w:tabs>
          <w:tab w:val="right" w:leader="dot" w:pos="8640"/>
        </w:tabs>
        <w:spacing w:before="120" w:after="120"/>
        <w:ind w:firstLine="709"/>
        <w:jc w:val="both"/>
        <w:rPr>
          <w:rFonts w:asciiTheme="majorHAnsi" w:hAnsiTheme="majorHAnsi" w:cstheme="majorHAnsi"/>
          <w:color w:val="000000" w:themeColor="text1"/>
          <w:szCs w:val="28"/>
          <w:lang w:eastAsia="vi-VN"/>
        </w:rPr>
      </w:pPr>
      <w:r w:rsidRPr="002F561C">
        <w:rPr>
          <w:rFonts w:asciiTheme="majorHAnsi" w:hAnsiTheme="majorHAnsi" w:cstheme="majorHAnsi"/>
          <w:color w:val="000000" w:themeColor="text1"/>
          <w:szCs w:val="28"/>
          <w:lang w:eastAsia="vi-VN"/>
        </w:rPr>
        <w:t xml:space="preserve">Dự thảo Nghị quyết </w:t>
      </w:r>
      <w:r w:rsidRPr="002F561C">
        <w:rPr>
          <w:rFonts w:asciiTheme="majorHAnsi" w:hAnsiTheme="majorHAnsi" w:cstheme="majorHAnsi" w:hint="eastAsia"/>
          <w:color w:val="000000" w:themeColor="text1"/>
          <w:szCs w:val="28"/>
          <w:lang w:eastAsia="vi-VN"/>
        </w:rPr>
        <w:t>đư</w:t>
      </w:r>
      <w:r w:rsidRPr="002F561C">
        <w:rPr>
          <w:rFonts w:asciiTheme="majorHAnsi" w:hAnsiTheme="majorHAnsi" w:cstheme="majorHAnsi"/>
          <w:color w:val="000000" w:themeColor="text1"/>
          <w:szCs w:val="28"/>
          <w:lang w:eastAsia="vi-VN"/>
        </w:rPr>
        <w:t>ợc thực hiện theo q</w:t>
      </w:r>
      <w:r>
        <w:rPr>
          <w:rFonts w:asciiTheme="majorHAnsi" w:hAnsiTheme="majorHAnsi" w:cstheme="majorHAnsi"/>
          <w:color w:val="000000" w:themeColor="text1"/>
          <w:szCs w:val="28"/>
          <w:lang w:eastAsia="vi-VN"/>
        </w:rPr>
        <w:t>uy trình, thủ tục</w:t>
      </w:r>
      <w:r w:rsidR="00483164">
        <w:rPr>
          <w:rFonts w:asciiTheme="majorHAnsi" w:hAnsiTheme="majorHAnsi" w:cstheme="majorHAnsi"/>
          <w:color w:val="000000" w:themeColor="text1"/>
          <w:szCs w:val="28"/>
          <w:lang w:eastAsia="vi-VN"/>
        </w:rPr>
        <w:t xml:space="preserve"> rút gọn</w:t>
      </w:r>
      <w:r>
        <w:rPr>
          <w:rFonts w:asciiTheme="majorHAnsi" w:hAnsiTheme="majorHAnsi" w:cstheme="majorHAnsi"/>
          <w:color w:val="000000" w:themeColor="text1"/>
          <w:szCs w:val="28"/>
          <w:lang w:eastAsia="vi-VN"/>
        </w:rPr>
        <w:t xml:space="preserve"> </w:t>
      </w:r>
      <w:r w:rsidRPr="002F561C">
        <w:rPr>
          <w:rFonts w:asciiTheme="majorHAnsi" w:hAnsiTheme="majorHAnsi" w:cstheme="majorHAnsi" w:hint="eastAsia"/>
          <w:color w:val="000000" w:themeColor="text1"/>
          <w:szCs w:val="28"/>
          <w:lang w:eastAsia="vi-VN"/>
        </w:rPr>
        <w:t>đú</w:t>
      </w:r>
      <w:r w:rsidRPr="002F561C">
        <w:rPr>
          <w:rFonts w:asciiTheme="majorHAnsi" w:hAnsiTheme="majorHAnsi" w:cstheme="majorHAnsi"/>
          <w:color w:val="000000" w:themeColor="text1"/>
          <w:szCs w:val="28"/>
          <w:lang w:eastAsia="vi-VN"/>
        </w:rPr>
        <w:t xml:space="preserve">ng quy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ịnh của Luật Ban hành v</w:t>
      </w:r>
      <w:r w:rsidRPr="002F561C">
        <w:rPr>
          <w:rFonts w:asciiTheme="majorHAnsi" w:hAnsiTheme="majorHAnsi" w:cstheme="majorHAnsi" w:hint="eastAsia"/>
          <w:color w:val="000000" w:themeColor="text1"/>
          <w:szCs w:val="28"/>
          <w:lang w:eastAsia="vi-VN"/>
        </w:rPr>
        <w:t>ă</w:t>
      </w:r>
      <w:r w:rsidRPr="002F561C">
        <w:rPr>
          <w:rFonts w:asciiTheme="majorHAnsi" w:hAnsiTheme="majorHAnsi" w:cstheme="majorHAnsi"/>
          <w:color w:val="000000" w:themeColor="text1"/>
          <w:szCs w:val="28"/>
          <w:lang w:eastAsia="vi-VN"/>
        </w:rPr>
        <w:t>n bản quy phạm pháp luật ngày 19</w:t>
      </w:r>
      <w:r>
        <w:rPr>
          <w:rFonts w:asciiTheme="majorHAnsi" w:hAnsiTheme="majorHAnsi" w:cstheme="majorHAnsi"/>
          <w:color w:val="000000" w:themeColor="text1"/>
          <w:szCs w:val="28"/>
          <w:lang w:eastAsia="vi-VN"/>
        </w:rPr>
        <w:t>/</w:t>
      </w:r>
      <w:r w:rsidRPr="002F561C">
        <w:rPr>
          <w:rFonts w:asciiTheme="majorHAnsi" w:hAnsiTheme="majorHAnsi" w:cstheme="majorHAnsi"/>
          <w:color w:val="000000" w:themeColor="text1"/>
          <w:szCs w:val="28"/>
          <w:lang w:eastAsia="vi-VN"/>
        </w:rPr>
        <w:t>02</w:t>
      </w:r>
      <w:r>
        <w:rPr>
          <w:rFonts w:asciiTheme="majorHAnsi" w:hAnsiTheme="majorHAnsi" w:cstheme="majorHAnsi"/>
          <w:color w:val="000000" w:themeColor="text1"/>
          <w:szCs w:val="28"/>
          <w:lang w:eastAsia="vi-VN"/>
        </w:rPr>
        <w:t>/2025;</w:t>
      </w:r>
      <w:r w:rsidRPr="002F561C">
        <w:rPr>
          <w:rFonts w:asciiTheme="majorHAnsi" w:hAnsiTheme="majorHAnsi" w:cstheme="majorHAnsi"/>
          <w:color w:val="000000" w:themeColor="text1"/>
          <w:szCs w:val="28"/>
          <w:lang w:eastAsia="vi-VN"/>
        </w:rPr>
        <w:t xml:space="preserve"> Luật sửa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 xml:space="preserve">ổi, bổ sung một số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iều của Luật Ban hành v</w:t>
      </w:r>
      <w:r w:rsidRPr="002F561C">
        <w:rPr>
          <w:rFonts w:asciiTheme="majorHAnsi" w:hAnsiTheme="majorHAnsi" w:cstheme="majorHAnsi" w:hint="eastAsia"/>
          <w:color w:val="000000" w:themeColor="text1"/>
          <w:szCs w:val="28"/>
          <w:lang w:eastAsia="vi-VN"/>
        </w:rPr>
        <w:t>ă</w:t>
      </w:r>
      <w:r w:rsidRPr="002F561C">
        <w:rPr>
          <w:rFonts w:asciiTheme="majorHAnsi" w:hAnsiTheme="majorHAnsi" w:cstheme="majorHAnsi"/>
          <w:color w:val="000000" w:themeColor="text1"/>
          <w:szCs w:val="28"/>
          <w:lang w:eastAsia="vi-VN"/>
        </w:rPr>
        <w:t>n bản quy</w:t>
      </w:r>
      <w:r>
        <w:rPr>
          <w:rFonts w:asciiTheme="majorHAnsi" w:hAnsiTheme="majorHAnsi" w:cstheme="majorHAnsi"/>
          <w:color w:val="000000" w:themeColor="text1"/>
          <w:szCs w:val="28"/>
          <w:lang w:eastAsia="vi-VN"/>
        </w:rPr>
        <w:t xml:space="preserve"> </w:t>
      </w:r>
      <w:r w:rsidRPr="002F561C">
        <w:rPr>
          <w:rFonts w:asciiTheme="majorHAnsi" w:hAnsiTheme="majorHAnsi" w:cstheme="majorHAnsi"/>
          <w:color w:val="000000" w:themeColor="text1"/>
          <w:szCs w:val="28"/>
          <w:lang w:eastAsia="vi-VN"/>
        </w:rPr>
        <w:t>phạm pháp luật ngày 25</w:t>
      </w:r>
      <w:r>
        <w:rPr>
          <w:rFonts w:asciiTheme="majorHAnsi" w:hAnsiTheme="majorHAnsi" w:cstheme="majorHAnsi"/>
          <w:color w:val="000000" w:themeColor="text1"/>
          <w:szCs w:val="28"/>
          <w:lang w:eastAsia="vi-VN"/>
        </w:rPr>
        <w:t>/</w:t>
      </w:r>
      <w:r w:rsidRPr="002F561C">
        <w:rPr>
          <w:rFonts w:asciiTheme="majorHAnsi" w:hAnsiTheme="majorHAnsi" w:cstheme="majorHAnsi"/>
          <w:color w:val="000000" w:themeColor="text1"/>
          <w:szCs w:val="28"/>
          <w:lang w:eastAsia="vi-VN"/>
        </w:rPr>
        <w:t>6</w:t>
      </w:r>
      <w:r>
        <w:rPr>
          <w:rFonts w:asciiTheme="majorHAnsi" w:hAnsiTheme="majorHAnsi" w:cstheme="majorHAnsi"/>
          <w:color w:val="000000" w:themeColor="text1"/>
          <w:szCs w:val="28"/>
          <w:lang w:eastAsia="vi-VN"/>
        </w:rPr>
        <w:t>/</w:t>
      </w:r>
      <w:r w:rsidRPr="002F561C">
        <w:rPr>
          <w:rFonts w:asciiTheme="majorHAnsi" w:hAnsiTheme="majorHAnsi" w:cstheme="majorHAnsi"/>
          <w:color w:val="000000" w:themeColor="text1"/>
          <w:szCs w:val="28"/>
          <w:lang w:eastAsia="vi-VN"/>
        </w:rPr>
        <w:t>2025 và các v</w:t>
      </w:r>
      <w:r w:rsidRPr="002F561C">
        <w:rPr>
          <w:rFonts w:asciiTheme="majorHAnsi" w:hAnsiTheme="majorHAnsi" w:cstheme="majorHAnsi" w:hint="eastAsia"/>
          <w:color w:val="000000" w:themeColor="text1"/>
          <w:szCs w:val="28"/>
          <w:lang w:eastAsia="vi-VN"/>
        </w:rPr>
        <w:t>ă</w:t>
      </w:r>
      <w:r w:rsidRPr="002F561C">
        <w:rPr>
          <w:rFonts w:asciiTheme="majorHAnsi" w:hAnsiTheme="majorHAnsi" w:cstheme="majorHAnsi"/>
          <w:color w:val="000000" w:themeColor="text1"/>
          <w:szCs w:val="28"/>
          <w:lang w:eastAsia="vi-VN"/>
        </w:rPr>
        <w:t>n bản h</w:t>
      </w:r>
      <w:r w:rsidRPr="002F561C">
        <w:rPr>
          <w:rFonts w:asciiTheme="majorHAnsi" w:hAnsiTheme="majorHAnsi" w:cstheme="majorHAnsi" w:hint="eastAsia"/>
          <w:color w:val="000000" w:themeColor="text1"/>
          <w:szCs w:val="28"/>
          <w:lang w:eastAsia="vi-VN"/>
        </w:rPr>
        <w:t>ư</w:t>
      </w:r>
      <w:r w:rsidRPr="002F561C">
        <w:rPr>
          <w:rFonts w:asciiTheme="majorHAnsi" w:hAnsiTheme="majorHAnsi" w:cstheme="majorHAnsi"/>
          <w:color w:val="000000" w:themeColor="text1"/>
          <w:szCs w:val="28"/>
          <w:lang w:eastAsia="vi-VN"/>
        </w:rPr>
        <w:t>ớng dẫn về xây dựng,ban hành v</w:t>
      </w:r>
      <w:r w:rsidRPr="002F561C">
        <w:rPr>
          <w:rFonts w:asciiTheme="majorHAnsi" w:hAnsiTheme="majorHAnsi" w:cstheme="majorHAnsi" w:hint="eastAsia"/>
          <w:color w:val="000000" w:themeColor="text1"/>
          <w:szCs w:val="28"/>
          <w:lang w:eastAsia="vi-VN"/>
        </w:rPr>
        <w:t>ă</w:t>
      </w:r>
      <w:r w:rsidRPr="002F561C">
        <w:rPr>
          <w:rFonts w:asciiTheme="majorHAnsi" w:hAnsiTheme="majorHAnsi" w:cstheme="majorHAnsi"/>
          <w:color w:val="000000" w:themeColor="text1"/>
          <w:szCs w:val="28"/>
          <w:lang w:eastAsia="vi-VN"/>
        </w:rPr>
        <w:t>n bản quy phạm pháp luật hiện hành, cụ thể</w:t>
      </w:r>
      <w:r>
        <w:rPr>
          <w:rFonts w:asciiTheme="majorHAnsi" w:hAnsiTheme="majorHAnsi" w:cstheme="majorHAnsi"/>
          <w:color w:val="000000" w:themeColor="text1"/>
          <w:szCs w:val="28"/>
          <w:lang w:eastAsia="vi-VN"/>
        </w:rPr>
        <w:t>:</w:t>
      </w:r>
    </w:p>
    <w:p w14:paraId="28B50C75" w14:textId="6BEF3EA6" w:rsidR="002F561C" w:rsidRDefault="002F561C" w:rsidP="002F561C">
      <w:pPr>
        <w:widowControl w:val="0"/>
        <w:tabs>
          <w:tab w:val="right" w:leader="dot" w:pos="8640"/>
        </w:tabs>
        <w:spacing w:before="120" w:after="120"/>
        <w:ind w:firstLine="709"/>
        <w:jc w:val="both"/>
        <w:rPr>
          <w:rFonts w:asciiTheme="majorHAnsi" w:hAnsiTheme="majorHAnsi" w:cstheme="majorHAnsi"/>
          <w:color w:val="000000" w:themeColor="text1"/>
          <w:szCs w:val="28"/>
          <w:lang w:eastAsia="vi-VN"/>
        </w:rPr>
      </w:pPr>
      <w:r>
        <w:rPr>
          <w:rFonts w:asciiTheme="majorHAnsi" w:hAnsiTheme="majorHAnsi" w:cstheme="majorHAnsi"/>
          <w:color w:val="000000" w:themeColor="text1"/>
          <w:szCs w:val="28"/>
          <w:lang w:eastAsia="vi-VN"/>
        </w:rPr>
        <w:t xml:space="preserve">1. </w:t>
      </w:r>
      <w:r w:rsidRPr="002F561C">
        <w:rPr>
          <w:rFonts w:asciiTheme="majorHAnsi" w:hAnsiTheme="majorHAnsi" w:cstheme="majorHAnsi"/>
          <w:color w:val="000000" w:themeColor="text1"/>
          <w:szCs w:val="28"/>
          <w:lang w:eastAsia="vi-VN"/>
        </w:rPr>
        <w:t>Thực hiện Công v</w:t>
      </w:r>
      <w:r w:rsidRPr="002F561C">
        <w:rPr>
          <w:rFonts w:asciiTheme="majorHAnsi" w:hAnsiTheme="majorHAnsi" w:cstheme="majorHAnsi" w:hint="eastAsia"/>
          <w:color w:val="000000" w:themeColor="text1"/>
          <w:szCs w:val="28"/>
          <w:lang w:eastAsia="vi-VN"/>
        </w:rPr>
        <w:t>ă</w:t>
      </w:r>
      <w:r w:rsidRPr="002F561C">
        <w:rPr>
          <w:rFonts w:asciiTheme="majorHAnsi" w:hAnsiTheme="majorHAnsi" w:cstheme="majorHAnsi"/>
          <w:color w:val="000000" w:themeColor="text1"/>
          <w:szCs w:val="28"/>
          <w:lang w:eastAsia="vi-VN"/>
        </w:rPr>
        <w:t>n số … của UBND tỉnh Cao Bằng</w:t>
      </w:r>
    </w:p>
    <w:p w14:paraId="54436203" w14:textId="3D4F9B6E" w:rsidR="002F561C" w:rsidRDefault="002F561C" w:rsidP="002F561C">
      <w:pPr>
        <w:widowControl w:val="0"/>
        <w:tabs>
          <w:tab w:val="right" w:leader="dot" w:pos="8640"/>
        </w:tabs>
        <w:spacing w:before="120" w:after="120"/>
        <w:ind w:firstLine="709"/>
        <w:jc w:val="both"/>
        <w:rPr>
          <w:rFonts w:asciiTheme="majorHAnsi" w:hAnsiTheme="majorHAnsi" w:cstheme="majorHAnsi"/>
          <w:color w:val="000000" w:themeColor="text1"/>
          <w:szCs w:val="28"/>
          <w:lang w:eastAsia="vi-VN"/>
        </w:rPr>
      </w:pPr>
      <w:r>
        <w:rPr>
          <w:rFonts w:asciiTheme="majorHAnsi" w:hAnsiTheme="majorHAnsi" w:cstheme="majorHAnsi"/>
          <w:color w:val="000000" w:themeColor="text1"/>
          <w:szCs w:val="28"/>
          <w:lang w:eastAsia="vi-VN"/>
        </w:rPr>
        <w:t xml:space="preserve">2. Sở Văn hoá, Thể thao và Du lịch đã xây dựng dự thảo Nghị quyết Quy định </w:t>
      </w:r>
      <w:r w:rsidRPr="002F561C">
        <w:rPr>
          <w:rFonts w:asciiTheme="majorHAnsi" w:hAnsiTheme="majorHAnsi" w:cstheme="majorHAnsi"/>
          <w:color w:val="000000" w:themeColor="text1"/>
          <w:szCs w:val="28"/>
          <w:lang w:eastAsia="vi-VN"/>
        </w:rPr>
        <w:t xml:space="preserve">về chế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 xml:space="preserve">ộ nhuận bút, thù lao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 xml:space="preserve">ối với các sản phẩm truyền thông của cấp xã trên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ịa bàn tỉnh Cao</w:t>
      </w:r>
      <w:r>
        <w:rPr>
          <w:rFonts w:asciiTheme="majorHAnsi" w:hAnsiTheme="majorHAnsi" w:cstheme="majorHAnsi"/>
          <w:color w:val="000000" w:themeColor="text1"/>
          <w:szCs w:val="28"/>
          <w:lang w:eastAsia="vi-VN"/>
        </w:rPr>
        <w:t>.</w:t>
      </w:r>
    </w:p>
    <w:p w14:paraId="4BE9669B" w14:textId="2D97D8F8" w:rsidR="002F561C" w:rsidRDefault="002F561C" w:rsidP="002F561C">
      <w:pPr>
        <w:widowControl w:val="0"/>
        <w:tabs>
          <w:tab w:val="right" w:leader="dot" w:pos="8640"/>
        </w:tabs>
        <w:spacing w:before="120" w:after="120"/>
        <w:ind w:firstLine="709"/>
        <w:jc w:val="both"/>
        <w:rPr>
          <w:rFonts w:asciiTheme="majorHAnsi" w:hAnsiTheme="majorHAnsi" w:cstheme="majorHAnsi"/>
          <w:i/>
          <w:color w:val="000000" w:themeColor="text1"/>
          <w:szCs w:val="28"/>
          <w:lang w:eastAsia="vi-VN"/>
        </w:rPr>
      </w:pPr>
      <w:r>
        <w:rPr>
          <w:rFonts w:asciiTheme="majorHAnsi" w:hAnsiTheme="majorHAnsi" w:cstheme="majorHAnsi"/>
          <w:color w:val="000000" w:themeColor="text1"/>
          <w:szCs w:val="28"/>
          <w:lang w:eastAsia="vi-VN"/>
        </w:rPr>
        <w:t xml:space="preserve">3. Sở Văn hoá, Thể thao và Du lịch tiến hành xin ý kiến góp ý của các sở, ban, ngành tỉnh; các cơ quan chịu tác động của chính sách </w:t>
      </w:r>
      <w:r w:rsidRPr="002F561C">
        <w:rPr>
          <w:rFonts w:asciiTheme="majorHAnsi" w:hAnsiTheme="majorHAnsi" w:cstheme="majorHAnsi"/>
          <w:i/>
          <w:color w:val="000000" w:themeColor="text1"/>
          <w:szCs w:val="28"/>
          <w:lang w:eastAsia="vi-VN"/>
        </w:rPr>
        <w:t>(Tại Văn bản số:      /SVHTTDL-QLTTBCXB ngày   /10/2025)</w:t>
      </w:r>
    </w:p>
    <w:p w14:paraId="356B5C64" w14:textId="32530EF1" w:rsidR="002F561C" w:rsidRDefault="002F561C" w:rsidP="002F561C">
      <w:pPr>
        <w:widowControl w:val="0"/>
        <w:tabs>
          <w:tab w:val="right" w:leader="dot" w:pos="8640"/>
        </w:tabs>
        <w:spacing w:before="120" w:after="120"/>
        <w:ind w:firstLine="709"/>
        <w:jc w:val="both"/>
        <w:rPr>
          <w:rFonts w:asciiTheme="majorHAnsi" w:hAnsiTheme="majorHAnsi" w:cstheme="majorHAnsi"/>
          <w:color w:val="000000" w:themeColor="text1"/>
          <w:szCs w:val="28"/>
          <w:lang w:eastAsia="vi-VN"/>
        </w:rPr>
      </w:pPr>
      <w:r>
        <w:rPr>
          <w:rFonts w:asciiTheme="majorHAnsi" w:hAnsiTheme="majorHAnsi" w:cstheme="majorHAnsi"/>
          <w:color w:val="000000" w:themeColor="text1"/>
          <w:szCs w:val="28"/>
          <w:lang w:eastAsia="vi-VN"/>
        </w:rPr>
        <w:t xml:space="preserve">4. </w:t>
      </w:r>
      <w:r w:rsidRPr="002F561C">
        <w:rPr>
          <w:rFonts w:asciiTheme="majorHAnsi" w:hAnsiTheme="majorHAnsi" w:cstheme="majorHAnsi"/>
          <w:color w:val="000000" w:themeColor="text1"/>
          <w:szCs w:val="28"/>
          <w:lang w:eastAsia="vi-VN"/>
        </w:rPr>
        <w:t>Trên c</w:t>
      </w:r>
      <w:r w:rsidRPr="002F561C">
        <w:rPr>
          <w:rFonts w:asciiTheme="majorHAnsi" w:hAnsiTheme="majorHAnsi" w:cstheme="majorHAnsi" w:hint="eastAsia"/>
          <w:color w:val="000000" w:themeColor="text1"/>
          <w:szCs w:val="28"/>
          <w:lang w:eastAsia="vi-VN"/>
        </w:rPr>
        <w:t>ơ</w:t>
      </w:r>
      <w:r w:rsidRPr="002F561C">
        <w:rPr>
          <w:rFonts w:asciiTheme="majorHAnsi" w:hAnsiTheme="majorHAnsi" w:cstheme="majorHAnsi"/>
          <w:color w:val="000000" w:themeColor="text1"/>
          <w:szCs w:val="28"/>
          <w:lang w:eastAsia="vi-VN"/>
        </w:rPr>
        <w:t xml:space="preserve"> sở ý kiến góp ý của các c</w:t>
      </w:r>
      <w:r w:rsidRPr="002F561C">
        <w:rPr>
          <w:rFonts w:asciiTheme="majorHAnsi" w:hAnsiTheme="majorHAnsi" w:cstheme="majorHAnsi" w:hint="eastAsia"/>
          <w:color w:val="000000" w:themeColor="text1"/>
          <w:szCs w:val="28"/>
          <w:lang w:eastAsia="vi-VN"/>
        </w:rPr>
        <w:t>ơ</w:t>
      </w:r>
      <w:r>
        <w:rPr>
          <w:rFonts w:asciiTheme="majorHAnsi" w:hAnsiTheme="majorHAnsi" w:cstheme="majorHAnsi"/>
          <w:color w:val="000000" w:themeColor="text1"/>
          <w:szCs w:val="28"/>
          <w:lang w:eastAsia="vi-VN"/>
        </w:rPr>
        <w:t xml:space="preserve"> quan</w:t>
      </w:r>
      <w:r w:rsidRPr="002F561C">
        <w:rPr>
          <w:rFonts w:asciiTheme="majorHAnsi" w:hAnsiTheme="majorHAnsi" w:cstheme="majorHAnsi"/>
          <w:color w:val="000000" w:themeColor="text1"/>
          <w:szCs w:val="28"/>
          <w:lang w:eastAsia="vi-VN"/>
        </w:rPr>
        <w:t xml:space="preserve">, </w:t>
      </w:r>
      <w:r w:rsidRPr="002F561C">
        <w:rPr>
          <w:rFonts w:asciiTheme="majorHAnsi" w:hAnsiTheme="majorHAnsi" w:cstheme="majorHAnsi" w:hint="eastAsia"/>
          <w:color w:val="000000" w:themeColor="text1"/>
          <w:szCs w:val="28"/>
          <w:lang w:eastAsia="vi-VN"/>
        </w:rPr>
        <w:t>đơ</w:t>
      </w:r>
      <w:r w:rsidRPr="002F561C">
        <w:rPr>
          <w:rFonts w:asciiTheme="majorHAnsi" w:hAnsiTheme="majorHAnsi" w:cstheme="majorHAnsi"/>
          <w:color w:val="000000" w:themeColor="text1"/>
          <w:szCs w:val="28"/>
          <w:lang w:eastAsia="vi-VN"/>
        </w:rPr>
        <w:t xml:space="preserve">n vị liên quan, Sở </w:t>
      </w:r>
      <w:r>
        <w:rPr>
          <w:rFonts w:asciiTheme="majorHAnsi" w:hAnsiTheme="majorHAnsi" w:cstheme="majorHAnsi"/>
          <w:color w:val="000000" w:themeColor="text1"/>
          <w:szCs w:val="28"/>
          <w:lang w:eastAsia="vi-VN"/>
        </w:rPr>
        <w:t xml:space="preserve">Văn hoá, Thể thao và Du lịch </w:t>
      </w:r>
      <w:r w:rsidRPr="002F561C">
        <w:rPr>
          <w:rFonts w:asciiTheme="majorHAnsi" w:hAnsiTheme="majorHAnsi" w:cstheme="majorHAnsi" w:hint="eastAsia"/>
          <w:color w:val="000000" w:themeColor="text1"/>
          <w:szCs w:val="28"/>
          <w:lang w:eastAsia="vi-VN"/>
        </w:rPr>
        <w:t>đã</w:t>
      </w:r>
      <w:r w:rsidRPr="002F561C">
        <w:rPr>
          <w:rFonts w:asciiTheme="majorHAnsi" w:hAnsiTheme="majorHAnsi" w:cstheme="majorHAnsi"/>
          <w:color w:val="000000" w:themeColor="text1"/>
          <w:szCs w:val="28"/>
          <w:lang w:eastAsia="vi-VN"/>
        </w:rPr>
        <w:t xml:space="preserve"> </w:t>
      </w:r>
      <w:r>
        <w:rPr>
          <w:rFonts w:asciiTheme="majorHAnsi" w:hAnsiTheme="majorHAnsi" w:cstheme="majorHAnsi"/>
          <w:color w:val="000000" w:themeColor="text1"/>
          <w:szCs w:val="28"/>
          <w:lang w:eastAsia="vi-VN"/>
        </w:rPr>
        <w:t xml:space="preserve">chỉnh sửa, </w:t>
      </w:r>
      <w:r w:rsidRPr="002F561C">
        <w:rPr>
          <w:rFonts w:asciiTheme="majorHAnsi" w:hAnsiTheme="majorHAnsi" w:cstheme="majorHAnsi"/>
          <w:color w:val="000000" w:themeColor="text1"/>
          <w:szCs w:val="28"/>
          <w:lang w:eastAsia="vi-VN"/>
        </w:rPr>
        <w:t>hoàn thiện dự thảo Nghị quyết, dự thảo Tờ trình gửi Sở T</w:t>
      </w:r>
      <w:r w:rsidRPr="002F561C">
        <w:rPr>
          <w:rFonts w:asciiTheme="majorHAnsi" w:hAnsiTheme="majorHAnsi" w:cstheme="majorHAnsi" w:hint="eastAsia"/>
          <w:color w:val="000000" w:themeColor="text1"/>
          <w:szCs w:val="28"/>
          <w:lang w:eastAsia="vi-VN"/>
        </w:rPr>
        <w:t>ư</w:t>
      </w:r>
      <w:r w:rsidRPr="002F561C">
        <w:rPr>
          <w:rFonts w:asciiTheme="majorHAnsi" w:hAnsiTheme="majorHAnsi" w:cstheme="majorHAnsi"/>
          <w:color w:val="000000" w:themeColor="text1"/>
          <w:szCs w:val="28"/>
          <w:lang w:eastAsia="vi-VN"/>
        </w:rPr>
        <w:t xml:space="preserve"> pháp thẩm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ịnh</w:t>
      </w:r>
      <w:r>
        <w:rPr>
          <w:rFonts w:asciiTheme="majorHAnsi" w:hAnsiTheme="majorHAnsi" w:cstheme="majorHAnsi"/>
          <w:color w:val="000000" w:themeColor="text1"/>
          <w:szCs w:val="28"/>
          <w:lang w:eastAsia="vi-VN"/>
        </w:rPr>
        <w:t>.</w:t>
      </w:r>
    </w:p>
    <w:p w14:paraId="6DB3874C" w14:textId="32F2197F" w:rsidR="002F561C" w:rsidRDefault="002F561C" w:rsidP="002F561C">
      <w:pPr>
        <w:widowControl w:val="0"/>
        <w:tabs>
          <w:tab w:val="right" w:leader="dot" w:pos="8640"/>
        </w:tabs>
        <w:spacing w:before="120" w:after="120"/>
        <w:ind w:firstLine="709"/>
        <w:jc w:val="both"/>
        <w:rPr>
          <w:rFonts w:asciiTheme="majorHAnsi" w:hAnsiTheme="majorHAnsi" w:cstheme="majorHAnsi"/>
          <w:color w:val="000000" w:themeColor="text1"/>
          <w:szCs w:val="28"/>
          <w:lang w:eastAsia="vi-VN"/>
        </w:rPr>
      </w:pPr>
      <w:r>
        <w:rPr>
          <w:rFonts w:asciiTheme="majorHAnsi" w:hAnsiTheme="majorHAnsi" w:cstheme="majorHAnsi"/>
          <w:color w:val="000000" w:themeColor="text1"/>
          <w:szCs w:val="28"/>
          <w:lang w:eastAsia="vi-VN"/>
        </w:rPr>
        <w:t>5.</w:t>
      </w:r>
      <w:r w:rsidRPr="002F561C">
        <w:rPr>
          <w:rFonts w:asciiTheme="majorHAnsi" w:hAnsiTheme="majorHAnsi" w:cstheme="majorHAnsi"/>
          <w:color w:val="000000" w:themeColor="text1"/>
          <w:szCs w:val="28"/>
          <w:lang w:eastAsia="vi-VN"/>
        </w:rPr>
        <w:t xml:space="preserve"> Tiếp thu ý kiến thẩm </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ịnh của Sở T</w:t>
      </w:r>
      <w:r w:rsidRPr="002F561C">
        <w:rPr>
          <w:rFonts w:asciiTheme="majorHAnsi" w:hAnsiTheme="majorHAnsi" w:cstheme="majorHAnsi" w:hint="eastAsia"/>
          <w:color w:val="000000" w:themeColor="text1"/>
          <w:szCs w:val="28"/>
          <w:lang w:eastAsia="vi-VN"/>
        </w:rPr>
        <w:t>ư</w:t>
      </w:r>
      <w:r w:rsidRPr="002F561C">
        <w:rPr>
          <w:rFonts w:asciiTheme="majorHAnsi" w:hAnsiTheme="majorHAnsi" w:cstheme="majorHAnsi"/>
          <w:color w:val="000000" w:themeColor="text1"/>
          <w:szCs w:val="28"/>
          <w:lang w:eastAsia="vi-VN"/>
        </w:rPr>
        <w:t xml:space="preserve"> pháp tại Công v</w:t>
      </w:r>
      <w:r w:rsidRPr="002F561C">
        <w:rPr>
          <w:rFonts w:asciiTheme="majorHAnsi" w:hAnsiTheme="majorHAnsi" w:cstheme="majorHAnsi" w:hint="eastAsia"/>
          <w:color w:val="000000" w:themeColor="text1"/>
          <w:szCs w:val="28"/>
          <w:lang w:eastAsia="vi-VN"/>
        </w:rPr>
        <w:t>ă</w:t>
      </w:r>
      <w:r w:rsidRPr="002F561C">
        <w:rPr>
          <w:rFonts w:asciiTheme="majorHAnsi" w:hAnsiTheme="majorHAnsi" w:cstheme="majorHAnsi"/>
          <w:color w:val="000000" w:themeColor="text1"/>
          <w:szCs w:val="28"/>
          <w:lang w:eastAsia="vi-VN"/>
        </w:rPr>
        <w:t xml:space="preserve">n số…, Sở </w:t>
      </w:r>
      <w:r>
        <w:rPr>
          <w:rFonts w:asciiTheme="majorHAnsi" w:hAnsiTheme="majorHAnsi" w:cstheme="majorHAnsi"/>
          <w:color w:val="000000" w:themeColor="text1"/>
          <w:szCs w:val="28"/>
          <w:lang w:eastAsia="vi-VN"/>
        </w:rPr>
        <w:t xml:space="preserve">Văn hoá, Thể thao và Du lịch </w:t>
      </w:r>
      <w:r w:rsidRPr="002F561C">
        <w:rPr>
          <w:rFonts w:asciiTheme="majorHAnsi" w:hAnsiTheme="majorHAnsi" w:cstheme="majorHAnsi" w:hint="eastAsia"/>
          <w:color w:val="000000" w:themeColor="text1"/>
          <w:szCs w:val="28"/>
          <w:lang w:eastAsia="vi-VN"/>
        </w:rPr>
        <w:t>đã</w:t>
      </w:r>
      <w:r w:rsidRPr="002F561C">
        <w:rPr>
          <w:rFonts w:asciiTheme="majorHAnsi" w:hAnsiTheme="majorHAnsi" w:cstheme="majorHAnsi"/>
          <w:color w:val="000000" w:themeColor="text1"/>
          <w:szCs w:val="28"/>
          <w:lang w:eastAsia="vi-VN"/>
        </w:rPr>
        <w:t xml:space="preserve"> chỉnh sửa, hoàn thiện dự thảo Nghị quyết báo cáo UBND tỉnh xem xét, trình</w:t>
      </w:r>
      <w:r>
        <w:rPr>
          <w:rFonts w:asciiTheme="majorHAnsi" w:hAnsiTheme="majorHAnsi" w:cstheme="majorHAnsi"/>
          <w:color w:val="000000" w:themeColor="text1"/>
          <w:szCs w:val="28"/>
          <w:lang w:eastAsia="vi-VN"/>
        </w:rPr>
        <w:t xml:space="preserve"> </w:t>
      </w:r>
      <w:r w:rsidRPr="002F561C">
        <w:rPr>
          <w:rFonts w:asciiTheme="majorHAnsi" w:hAnsiTheme="majorHAnsi" w:cstheme="majorHAnsi"/>
          <w:color w:val="000000" w:themeColor="text1"/>
          <w:szCs w:val="28"/>
          <w:lang w:eastAsia="vi-VN"/>
        </w:rPr>
        <w:t>H</w:t>
      </w:r>
      <w:r w:rsidRPr="002F561C">
        <w:rPr>
          <w:rFonts w:asciiTheme="majorHAnsi" w:hAnsiTheme="majorHAnsi" w:cstheme="majorHAnsi" w:hint="eastAsia"/>
          <w:color w:val="000000" w:themeColor="text1"/>
          <w:szCs w:val="28"/>
          <w:lang w:eastAsia="vi-VN"/>
        </w:rPr>
        <w:t>Đ</w:t>
      </w:r>
      <w:r w:rsidRPr="002F561C">
        <w:rPr>
          <w:rFonts w:asciiTheme="majorHAnsi" w:hAnsiTheme="majorHAnsi" w:cstheme="majorHAnsi"/>
          <w:color w:val="000000" w:themeColor="text1"/>
          <w:szCs w:val="28"/>
          <w:lang w:eastAsia="vi-VN"/>
        </w:rPr>
        <w:t>ND tỉnh</w:t>
      </w:r>
      <w:r>
        <w:rPr>
          <w:rFonts w:asciiTheme="majorHAnsi" w:hAnsiTheme="majorHAnsi" w:cstheme="majorHAnsi"/>
          <w:color w:val="000000" w:themeColor="text1"/>
          <w:szCs w:val="28"/>
          <w:lang w:eastAsia="vi-VN"/>
        </w:rPr>
        <w:t>.</w:t>
      </w:r>
    </w:p>
    <w:p w14:paraId="6B24815E" w14:textId="625EFB7A" w:rsidR="006E1803" w:rsidRDefault="006B37BB" w:rsidP="006E1803">
      <w:pPr>
        <w:pStyle w:val="Vnbnnidung0"/>
        <w:tabs>
          <w:tab w:val="left" w:pos="0"/>
        </w:tabs>
        <w:spacing w:before="120" w:after="120" w:line="240" w:lineRule="auto"/>
        <w:ind w:firstLine="0"/>
        <w:jc w:val="both"/>
        <w:rPr>
          <w:b/>
          <w:bCs/>
          <w:color w:val="000000" w:themeColor="text1"/>
          <w:sz w:val="28"/>
          <w:szCs w:val="28"/>
        </w:rPr>
      </w:pPr>
      <w:r>
        <w:rPr>
          <w:b/>
          <w:bCs/>
          <w:color w:val="000000" w:themeColor="text1"/>
          <w:sz w:val="28"/>
          <w:szCs w:val="28"/>
          <w:lang w:val="pt-BR"/>
        </w:rPr>
        <w:tab/>
      </w:r>
      <w:r w:rsidR="00ED60A9" w:rsidRPr="008D1940">
        <w:rPr>
          <w:b/>
          <w:bCs/>
          <w:color w:val="000000" w:themeColor="text1"/>
          <w:sz w:val="28"/>
          <w:szCs w:val="28"/>
          <w:lang w:val="pt-BR"/>
        </w:rPr>
        <w:t>IV.</w:t>
      </w:r>
      <w:r w:rsidR="00C32E29">
        <w:rPr>
          <w:b/>
          <w:bCs/>
          <w:color w:val="000000" w:themeColor="text1"/>
          <w:sz w:val="28"/>
          <w:szCs w:val="28"/>
          <w:lang w:val="pt-BR"/>
        </w:rPr>
        <w:t xml:space="preserve"> </w:t>
      </w:r>
      <w:r w:rsidR="007F46B4" w:rsidRPr="007F46B4">
        <w:rPr>
          <w:b/>
          <w:bCs/>
          <w:color w:val="000000" w:themeColor="text1"/>
          <w:sz w:val="28"/>
          <w:szCs w:val="28"/>
          <w:lang w:val="pt-BR"/>
        </w:rPr>
        <w:t>BỐ CỤC VÀ NỘI DUNG C</w:t>
      </w:r>
      <w:r w:rsidR="007F46B4" w:rsidRPr="007F46B4">
        <w:rPr>
          <w:rFonts w:hint="eastAsia"/>
          <w:b/>
          <w:bCs/>
          <w:color w:val="000000" w:themeColor="text1"/>
          <w:sz w:val="28"/>
          <w:szCs w:val="28"/>
          <w:lang w:val="pt-BR"/>
        </w:rPr>
        <w:t>Ơ</w:t>
      </w:r>
      <w:r w:rsidR="007F46B4" w:rsidRPr="007F46B4">
        <w:rPr>
          <w:b/>
          <w:bCs/>
          <w:color w:val="000000" w:themeColor="text1"/>
          <w:sz w:val="28"/>
          <w:szCs w:val="28"/>
          <w:lang w:val="pt-BR"/>
        </w:rPr>
        <w:t xml:space="preserve"> BẢN CỦA DỰ THẢO NGHỊ QUYẾT</w:t>
      </w:r>
    </w:p>
    <w:p w14:paraId="0C21BE15" w14:textId="24719C0B" w:rsidR="006E1803" w:rsidRDefault="006E1803" w:rsidP="006E1803">
      <w:pPr>
        <w:pStyle w:val="Tiu10"/>
        <w:keepNext/>
        <w:keepLines/>
        <w:tabs>
          <w:tab w:val="left" w:pos="0"/>
        </w:tabs>
        <w:spacing w:before="120" w:after="120" w:line="240" w:lineRule="auto"/>
        <w:ind w:firstLine="0"/>
        <w:jc w:val="both"/>
        <w:rPr>
          <w:color w:val="000000" w:themeColor="text1"/>
          <w:sz w:val="28"/>
          <w:szCs w:val="28"/>
        </w:rPr>
      </w:pPr>
      <w:r>
        <w:rPr>
          <w:b w:val="0"/>
          <w:bCs w:val="0"/>
          <w:color w:val="000000" w:themeColor="text1"/>
          <w:sz w:val="28"/>
          <w:szCs w:val="28"/>
        </w:rPr>
        <w:tab/>
      </w:r>
      <w:r w:rsidRPr="006E1803">
        <w:rPr>
          <w:bCs w:val="0"/>
          <w:color w:val="000000" w:themeColor="text1"/>
          <w:sz w:val="28"/>
          <w:szCs w:val="28"/>
        </w:rPr>
        <w:t>1</w:t>
      </w:r>
      <w:r w:rsidRPr="006E1803">
        <w:rPr>
          <w:color w:val="000000" w:themeColor="text1"/>
          <w:sz w:val="28"/>
          <w:szCs w:val="28"/>
        </w:rPr>
        <w:t>.</w:t>
      </w:r>
      <w:r>
        <w:rPr>
          <w:color w:val="000000" w:themeColor="text1"/>
          <w:sz w:val="28"/>
          <w:szCs w:val="28"/>
        </w:rPr>
        <w:t xml:space="preserve"> </w:t>
      </w:r>
      <w:r w:rsidRPr="008D1940">
        <w:rPr>
          <w:color w:val="000000" w:themeColor="text1"/>
          <w:sz w:val="28"/>
          <w:szCs w:val="28"/>
        </w:rPr>
        <w:t>Phạm vi điều chỉnh</w:t>
      </w:r>
    </w:p>
    <w:p w14:paraId="454B508C" w14:textId="314FA6C4" w:rsidR="006E1803" w:rsidRPr="006E1803" w:rsidRDefault="006E1803" w:rsidP="006E1803">
      <w:pPr>
        <w:pStyle w:val="Tiu10"/>
        <w:keepNext/>
        <w:keepLines/>
        <w:tabs>
          <w:tab w:val="left" w:pos="0"/>
        </w:tabs>
        <w:spacing w:before="120" w:after="120" w:line="240" w:lineRule="auto"/>
        <w:ind w:firstLine="0"/>
        <w:jc w:val="both"/>
        <w:rPr>
          <w:color w:val="000000" w:themeColor="text1"/>
          <w:sz w:val="28"/>
          <w:szCs w:val="28"/>
        </w:rPr>
      </w:pPr>
      <w:r>
        <w:rPr>
          <w:b w:val="0"/>
          <w:bCs w:val="0"/>
          <w:color w:val="000000" w:themeColor="text1"/>
          <w:sz w:val="28"/>
          <w:szCs w:val="28"/>
        </w:rPr>
        <w:tab/>
        <w:t>Nghị quyết này quy định cụ thể chế độ nhuận bút, thù lao đối với các sản phẩm truyền thông của cấp xã trên địa bàn tỉnh Cao Bằng.</w:t>
      </w:r>
    </w:p>
    <w:p w14:paraId="13213606" w14:textId="186C79D1" w:rsidR="006E1803" w:rsidRPr="006E1803" w:rsidRDefault="006E1803" w:rsidP="006E1803">
      <w:pPr>
        <w:pStyle w:val="Vnbnnidung0"/>
        <w:tabs>
          <w:tab w:val="left" w:pos="0"/>
        </w:tabs>
        <w:spacing w:before="120" w:after="120" w:line="240" w:lineRule="auto"/>
        <w:ind w:firstLine="0"/>
        <w:jc w:val="both"/>
        <w:rPr>
          <w:b/>
          <w:color w:val="000000" w:themeColor="text1"/>
          <w:sz w:val="28"/>
          <w:szCs w:val="28"/>
        </w:rPr>
      </w:pPr>
      <w:r w:rsidRPr="006E1803">
        <w:rPr>
          <w:b/>
          <w:bCs/>
          <w:color w:val="000000" w:themeColor="text1"/>
          <w:sz w:val="28"/>
          <w:szCs w:val="28"/>
        </w:rPr>
        <w:tab/>
      </w:r>
      <w:r>
        <w:rPr>
          <w:b/>
          <w:bCs/>
          <w:color w:val="000000" w:themeColor="text1"/>
          <w:sz w:val="28"/>
          <w:szCs w:val="28"/>
        </w:rPr>
        <w:t>2</w:t>
      </w:r>
      <w:r w:rsidRPr="006E1803">
        <w:rPr>
          <w:b/>
          <w:bCs/>
          <w:color w:val="000000" w:themeColor="text1"/>
          <w:sz w:val="28"/>
          <w:szCs w:val="28"/>
        </w:rPr>
        <w:t>.</w:t>
      </w:r>
      <w:r>
        <w:rPr>
          <w:b/>
          <w:bCs/>
          <w:color w:val="000000" w:themeColor="text1"/>
          <w:sz w:val="28"/>
          <w:szCs w:val="28"/>
        </w:rPr>
        <w:t xml:space="preserve"> </w:t>
      </w:r>
      <w:r w:rsidR="00ED60A9" w:rsidRPr="006E1803">
        <w:rPr>
          <w:b/>
          <w:color w:val="000000" w:themeColor="text1"/>
          <w:sz w:val="28"/>
          <w:szCs w:val="28"/>
        </w:rPr>
        <w:t>Đối tượng áp dụng</w:t>
      </w:r>
    </w:p>
    <w:p w14:paraId="58002899" w14:textId="77777777" w:rsidR="006E1803" w:rsidRDefault="006E1803" w:rsidP="006E1803">
      <w:pPr>
        <w:autoSpaceDE w:val="0"/>
        <w:autoSpaceDN w:val="0"/>
        <w:adjustRightInd w:val="0"/>
        <w:spacing w:before="120" w:after="120"/>
        <w:rPr>
          <w:rFonts w:ascii="Times New Roman" w:eastAsiaTheme="minorHAnsi" w:hAnsi="Times New Roman"/>
          <w:color w:val="000000"/>
          <w:szCs w:val="28"/>
          <w:lang w:val="en-US"/>
        </w:rPr>
      </w:pPr>
      <w:r>
        <w:rPr>
          <w:color w:val="000000" w:themeColor="text1"/>
          <w:szCs w:val="28"/>
        </w:rPr>
        <w:tab/>
        <w:t>-</w:t>
      </w:r>
      <w:r>
        <w:rPr>
          <w:rFonts w:ascii="Times New Roman" w:eastAsiaTheme="minorHAnsi" w:hAnsi="Times New Roman"/>
          <w:color w:val="000000"/>
          <w:szCs w:val="28"/>
          <w:lang w:val="en-US"/>
        </w:rPr>
        <w:t xml:space="preserve"> Đối tượng được hưởng nhuận bút: Tác giả, chủ sở hữu quyền tác giả sản phẩm truyền thông của cấp xã.</w:t>
      </w:r>
    </w:p>
    <w:p w14:paraId="450CF677" w14:textId="77777777" w:rsidR="006E1803" w:rsidRDefault="006E1803" w:rsidP="006E1803">
      <w:pPr>
        <w:autoSpaceDE w:val="0"/>
        <w:autoSpaceDN w:val="0"/>
        <w:adjustRightInd w:val="0"/>
        <w:spacing w:before="120" w:after="120"/>
        <w:ind w:firstLine="720"/>
        <w:rPr>
          <w:rFonts w:ascii="Times New Roman" w:eastAsiaTheme="minorHAnsi" w:hAnsi="Times New Roman"/>
          <w:color w:val="000000"/>
          <w:szCs w:val="28"/>
          <w:lang w:val="en-US"/>
        </w:rPr>
      </w:pPr>
      <w:r>
        <w:rPr>
          <w:rFonts w:ascii="Times New Roman" w:eastAsiaTheme="minorHAnsi" w:hAnsi="Times New Roman"/>
          <w:color w:val="000000"/>
          <w:szCs w:val="28"/>
          <w:lang w:val="en-US"/>
        </w:rPr>
        <w:t xml:space="preserve">- Đối tượng được hưởng thù lao: Người thực hiện công việc có liên quan đến sản phẩm truyền thông của cấp xã. </w:t>
      </w:r>
    </w:p>
    <w:p w14:paraId="5A703169" w14:textId="691B0C67" w:rsidR="006E1803" w:rsidRDefault="006E1803" w:rsidP="006E1803">
      <w:pPr>
        <w:autoSpaceDE w:val="0"/>
        <w:autoSpaceDN w:val="0"/>
        <w:adjustRightInd w:val="0"/>
        <w:spacing w:before="120" w:after="120"/>
        <w:ind w:firstLine="720"/>
        <w:rPr>
          <w:rFonts w:ascii="Times New Roman" w:eastAsiaTheme="minorHAnsi" w:hAnsi="Times New Roman"/>
          <w:color w:val="000000"/>
          <w:szCs w:val="28"/>
          <w:lang w:val="en-US"/>
        </w:rPr>
      </w:pPr>
      <w:r>
        <w:rPr>
          <w:rFonts w:ascii="Times New Roman" w:eastAsiaTheme="minorHAnsi" w:hAnsi="Times New Roman"/>
          <w:color w:val="000000"/>
          <w:szCs w:val="28"/>
          <w:lang w:val="en-US"/>
        </w:rPr>
        <w:t>- Cơ quan, tổ chức, đơn vị, cá nhân có liên quan đến sản phẩm truyền thông của cấp xã.</w:t>
      </w:r>
    </w:p>
    <w:p w14:paraId="558BEF7E" w14:textId="77777777" w:rsidR="007F46B4" w:rsidRDefault="009E1A82" w:rsidP="007F46B4">
      <w:pPr>
        <w:pStyle w:val="Vnbnnidung0"/>
        <w:tabs>
          <w:tab w:val="left" w:pos="0"/>
        </w:tabs>
        <w:spacing w:before="120" w:after="120" w:line="240" w:lineRule="auto"/>
        <w:ind w:firstLine="0"/>
        <w:jc w:val="both"/>
        <w:rPr>
          <w:b/>
          <w:color w:val="000000" w:themeColor="text1"/>
          <w:sz w:val="28"/>
          <w:szCs w:val="28"/>
        </w:rPr>
      </w:pPr>
      <w:r>
        <w:rPr>
          <w:color w:val="000000" w:themeColor="text1"/>
          <w:sz w:val="28"/>
          <w:szCs w:val="28"/>
        </w:rPr>
        <w:tab/>
      </w:r>
      <w:bookmarkStart w:id="9" w:name="bookmark11"/>
      <w:bookmarkStart w:id="10" w:name="bookmark10"/>
      <w:bookmarkStart w:id="11" w:name="bookmark12"/>
      <w:bookmarkStart w:id="12" w:name="bookmark9"/>
      <w:bookmarkEnd w:id="9"/>
      <w:r w:rsidR="007F46B4" w:rsidRPr="007F46B4">
        <w:rPr>
          <w:b/>
          <w:color w:val="000000" w:themeColor="text1"/>
          <w:sz w:val="28"/>
          <w:szCs w:val="28"/>
        </w:rPr>
        <w:t xml:space="preserve">3. </w:t>
      </w:r>
      <w:r w:rsidR="00ED60A9" w:rsidRPr="007F46B4">
        <w:rPr>
          <w:b/>
          <w:color w:val="000000" w:themeColor="text1"/>
          <w:sz w:val="28"/>
          <w:szCs w:val="28"/>
        </w:rPr>
        <w:t xml:space="preserve">Bố cục của dự thảo Nghị quyết </w:t>
      </w:r>
      <w:bookmarkEnd w:id="10"/>
      <w:bookmarkEnd w:id="11"/>
      <w:bookmarkEnd w:id="12"/>
    </w:p>
    <w:p w14:paraId="143346B7" w14:textId="0B2D28B3" w:rsidR="000A6736" w:rsidRPr="007F46B4" w:rsidRDefault="007F46B4" w:rsidP="007F46B4">
      <w:pPr>
        <w:pStyle w:val="Vnbnnidung0"/>
        <w:tabs>
          <w:tab w:val="left" w:pos="0"/>
        </w:tabs>
        <w:spacing w:before="120" w:after="120" w:line="240" w:lineRule="auto"/>
        <w:ind w:firstLine="0"/>
        <w:jc w:val="both"/>
        <w:rPr>
          <w:color w:val="000000" w:themeColor="text1"/>
          <w:sz w:val="28"/>
          <w:szCs w:val="28"/>
        </w:rPr>
      </w:pPr>
      <w:r>
        <w:rPr>
          <w:b/>
          <w:color w:val="000000" w:themeColor="text1"/>
          <w:sz w:val="28"/>
          <w:szCs w:val="28"/>
        </w:rPr>
        <w:tab/>
      </w:r>
      <w:r w:rsidR="000A6736" w:rsidRPr="007F46B4">
        <w:rPr>
          <w:bCs/>
          <w:color w:val="000000" w:themeColor="text1"/>
          <w:sz w:val="28"/>
          <w:szCs w:val="28"/>
        </w:rPr>
        <w:t xml:space="preserve">Dự thảo Nghị quyết quy định về chế độ nhuận bút, thù lao đối với </w:t>
      </w:r>
      <w:r>
        <w:rPr>
          <w:bCs/>
          <w:color w:val="000000" w:themeColor="text1"/>
          <w:sz w:val="28"/>
          <w:szCs w:val="28"/>
        </w:rPr>
        <w:t xml:space="preserve">các </w:t>
      </w:r>
      <w:r w:rsidR="000A6736" w:rsidRPr="007F46B4">
        <w:rPr>
          <w:bCs/>
          <w:color w:val="000000" w:themeColor="text1"/>
          <w:sz w:val="28"/>
          <w:szCs w:val="28"/>
        </w:rPr>
        <w:t>sản phẩm truyền thông của cấp xã trên địa bàn tỉnh Cao Bằng</w:t>
      </w:r>
      <w:r>
        <w:rPr>
          <w:bCs/>
          <w:color w:val="000000" w:themeColor="text1"/>
          <w:sz w:val="28"/>
          <w:szCs w:val="28"/>
        </w:rPr>
        <w:t>, gồm 09 điều:</w:t>
      </w:r>
    </w:p>
    <w:p w14:paraId="0A1BD8F8" w14:textId="0C803A9C" w:rsidR="000A6736" w:rsidRPr="00F54C29" w:rsidRDefault="0098553E" w:rsidP="00C52381">
      <w:pPr>
        <w:pStyle w:val="Tiu10"/>
        <w:keepNext/>
        <w:keepLines/>
        <w:tabs>
          <w:tab w:val="left" w:pos="0"/>
        </w:tabs>
        <w:spacing w:before="120" w:after="120" w:line="240" w:lineRule="auto"/>
        <w:jc w:val="both"/>
        <w:rPr>
          <w:b w:val="0"/>
          <w:bCs w:val="0"/>
          <w:color w:val="000000" w:themeColor="text1"/>
          <w:sz w:val="28"/>
          <w:szCs w:val="28"/>
        </w:rPr>
      </w:pPr>
      <w:r w:rsidRPr="00F54C29">
        <w:rPr>
          <w:b w:val="0"/>
          <w:bCs w:val="0"/>
          <w:color w:val="000000" w:themeColor="text1"/>
          <w:sz w:val="28"/>
          <w:szCs w:val="28"/>
        </w:rPr>
        <w:lastRenderedPageBreak/>
        <w:t>Điều 1. Phạm vi điều chỉnh và đối tượng áp dụng</w:t>
      </w:r>
    </w:p>
    <w:p w14:paraId="4499F8AD" w14:textId="73E9647D" w:rsidR="0098553E" w:rsidRPr="00F54C29" w:rsidRDefault="0098553E" w:rsidP="00C52381">
      <w:pPr>
        <w:pStyle w:val="Tiu10"/>
        <w:keepNext/>
        <w:keepLines/>
        <w:tabs>
          <w:tab w:val="left" w:pos="0"/>
        </w:tabs>
        <w:spacing w:before="120" w:after="120" w:line="240" w:lineRule="auto"/>
        <w:jc w:val="both"/>
        <w:rPr>
          <w:b w:val="0"/>
          <w:bCs w:val="0"/>
          <w:color w:val="000000" w:themeColor="text1"/>
          <w:sz w:val="28"/>
          <w:szCs w:val="28"/>
        </w:rPr>
      </w:pPr>
      <w:r w:rsidRPr="00F54C29">
        <w:rPr>
          <w:b w:val="0"/>
          <w:bCs w:val="0"/>
          <w:color w:val="000000" w:themeColor="text1"/>
          <w:sz w:val="28"/>
          <w:szCs w:val="28"/>
        </w:rPr>
        <w:t>Điều 2. Giải thích từ ngữ</w:t>
      </w:r>
    </w:p>
    <w:p w14:paraId="197800AA" w14:textId="5289FD4F" w:rsidR="0098553E" w:rsidRPr="00F54C29" w:rsidRDefault="0098553E" w:rsidP="00C52381">
      <w:pPr>
        <w:pStyle w:val="Tiu10"/>
        <w:keepNext/>
        <w:keepLines/>
        <w:tabs>
          <w:tab w:val="left" w:pos="0"/>
        </w:tabs>
        <w:spacing w:before="120" w:after="120" w:line="240" w:lineRule="auto"/>
        <w:jc w:val="both"/>
        <w:rPr>
          <w:b w:val="0"/>
          <w:bCs w:val="0"/>
          <w:color w:val="000000" w:themeColor="text1"/>
          <w:sz w:val="28"/>
          <w:szCs w:val="28"/>
        </w:rPr>
      </w:pPr>
      <w:r w:rsidRPr="00F54C29">
        <w:rPr>
          <w:b w:val="0"/>
          <w:bCs w:val="0"/>
          <w:color w:val="000000" w:themeColor="text1"/>
          <w:sz w:val="28"/>
          <w:szCs w:val="28"/>
        </w:rPr>
        <w:t>Điều 3. Những quy định chung về trả nhuận bút, thù lao</w:t>
      </w:r>
    </w:p>
    <w:p w14:paraId="101A80A2" w14:textId="4A55642C" w:rsidR="0098553E" w:rsidRDefault="0098553E" w:rsidP="00C52381">
      <w:pPr>
        <w:pStyle w:val="Tiu10"/>
        <w:keepNext/>
        <w:keepLines/>
        <w:tabs>
          <w:tab w:val="left" w:pos="0"/>
        </w:tabs>
        <w:spacing w:before="120" w:after="120" w:line="240" w:lineRule="auto"/>
        <w:jc w:val="both"/>
        <w:rPr>
          <w:b w:val="0"/>
          <w:bCs w:val="0"/>
          <w:color w:val="000000" w:themeColor="text1"/>
          <w:sz w:val="28"/>
          <w:szCs w:val="28"/>
        </w:rPr>
      </w:pPr>
      <w:r>
        <w:rPr>
          <w:b w:val="0"/>
          <w:bCs w:val="0"/>
          <w:color w:val="000000" w:themeColor="text1"/>
          <w:sz w:val="28"/>
          <w:szCs w:val="28"/>
        </w:rPr>
        <w:t>Điều 4. Quy định về sản phẩm truyền thông cấp xã</w:t>
      </w:r>
    </w:p>
    <w:p w14:paraId="59940DCB" w14:textId="0CE47656" w:rsidR="0098553E" w:rsidRDefault="0098553E" w:rsidP="00C52381">
      <w:pPr>
        <w:pStyle w:val="Tiu10"/>
        <w:keepNext/>
        <w:keepLines/>
        <w:tabs>
          <w:tab w:val="left" w:pos="0"/>
        </w:tabs>
        <w:spacing w:before="120" w:after="120" w:line="240" w:lineRule="auto"/>
        <w:jc w:val="both"/>
        <w:rPr>
          <w:b w:val="0"/>
          <w:bCs w:val="0"/>
          <w:color w:val="000000" w:themeColor="text1"/>
          <w:sz w:val="28"/>
          <w:szCs w:val="28"/>
        </w:rPr>
      </w:pPr>
      <w:r>
        <w:rPr>
          <w:b w:val="0"/>
          <w:bCs w:val="0"/>
          <w:color w:val="000000" w:themeColor="text1"/>
          <w:sz w:val="28"/>
          <w:szCs w:val="28"/>
        </w:rPr>
        <w:t xml:space="preserve">Điều 5. </w:t>
      </w:r>
      <w:r w:rsidR="004D3F5F">
        <w:rPr>
          <w:b w:val="0"/>
          <w:bCs w:val="0"/>
          <w:color w:val="000000" w:themeColor="text1"/>
          <w:sz w:val="28"/>
          <w:szCs w:val="28"/>
        </w:rPr>
        <w:t>Nguyên tắc chi trả nhuận bút, thù lao</w:t>
      </w:r>
    </w:p>
    <w:p w14:paraId="13AC8EBA" w14:textId="11C3E11B" w:rsidR="004D3F5F" w:rsidRDefault="004D3F5F" w:rsidP="00C52381">
      <w:pPr>
        <w:pStyle w:val="Tiu10"/>
        <w:keepNext/>
        <w:keepLines/>
        <w:tabs>
          <w:tab w:val="left" w:pos="0"/>
        </w:tabs>
        <w:spacing w:before="120" w:after="120" w:line="240" w:lineRule="auto"/>
        <w:jc w:val="both"/>
        <w:rPr>
          <w:b w:val="0"/>
          <w:bCs w:val="0"/>
          <w:color w:val="000000" w:themeColor="text1"/>
          <w:sz w:val="28"/>
          <w:szCs w:val="28"/>
        </w:rPr>
      </w:pPr>
      <w:r>
        <w:rPr>
          <w:b w:val="0"/>
          <w:bCs w:val="0"/>
          <w:color w:val="000000" w:themeColor="text1"/>
          <w:sz w:val="28"/>
          <w:szCs w:val="28"/>
        </w:rPr>
        <w:t xml:space="preserve">Điều 6. Nhuận bút, thù lao đối với </w:t>
      </w:r>
      <w:r w:rsidR="00777BC2">
        <w:rPr>
          <w:b w:val="0"/>
          <w:bCs w:val="0"/>
          <w:color w:val="000000" w:themeColor="text1"/>
          <w:sz w:val="28"/>
          <w:szCs w:val="28"/>
        </w:rPr>
        <w:t xml:space="preserve">các </w:t>
      </w:r>
      <w:r>
        <w:rPr>
          <w:b w:val="0"/>
          <w:bCs w:val="0"/>
          <w:color w:val="000000" w:themeColor="text1"/>
          <w:sz w:val="28"/>
          <w:szCs w:val="28"/>
        </w:rPr>
        <w:t>sản phẩm truyền thông cấp xã</w:t>
      </w:r>
    </w:p>
    <w:p w14:paraId="47C18315" w14:textId="709A8986" w:rsidR="004D3F5F" w:rsidRDefault="004D3F5F" w:rsidP="00C52381">
      <w:pPr>
        <w:pStyle w:val="Tiu10"/>
        <w:keepNext/>
        <w:keepLines/>
        <w:tabs>
          <w:tab w:val="left" w:pos="0"/>
        </w:tabs>
        <w:spacing w:before="120" w:after="120" w:line="240" w:lineRule="auto"/>
        <w:jc w:val="both"/>
        <w:rPr>
          <w:b w:val="0"/>
          <w:bCs w:val="0"/>
          <w:color w:val="000000" w:themeColor="text1"/>
          <w:sz w:val="28"/>
          <w:szCs w:val="28"/>
        </w:rPr>
      </w:pPr>
      <w:r>
        <w:rPr>
          <w:b w:val="0"/>
          <w:bCs w:val="0"/>
          <w:color w:val="000000" w:themeColor="text1"/>
          <w:sz w:val="28"/>
          <w:szCs w:val="28"/>
        </w:rPr>
        <w:t>Điều 7. Nguồn kinh phí</w:t>
      </w:r>
    </w:p>
    <w:p w14:paraId="163E0982" w14:textId="5ED52AB5" w:rsidR="004D3F5F" w:rsidRDefault="004D3F5F" w:rsidP="00C52381">
      <w:pPr>
        <w:pStyle w:val="Tiu10"/>
        <w:keepNext/>
        <w:keepLines/>
        <w:tabs>
          <w:tab w:val="left" w:pos="0"/>
        </w:tabs>
        <w:spacing w:before="120" w:after="120" w:line="240" w:lineRule="auto"/>
        <w:jc w:val="both"/>
        <w:rPr>
          <w:b w:val="0"/>
          <w:bCs w:val="0"/>
          <w:color w:val="000000" w:themeColor="text1"/>
          <w:sz w:val="28"/>
          <w:szCs w:val="28"/>
        </w:rPr>
      </w:pPr>
      <w:r>
        <w:rPr>
          <w:b w:val="0"/>
          <w:bCs w:val="0"/>
          <w:color w:val="000000" w:themeColor="text1"/>
          <w:sz w:val="28"/>
          <w:szCs w:val="28"/>
        </w:rPr>
        <w:t>Điều 8. Điều khoản thi hành</w:t>
      </w:r>
    </w:p>
    <w:p w14:paraId="12B44B42" w14:textId="0C069809" w:rsidR="004D3F5F" w:rsidRPr="000A6736" w:rsidRDefault="004D3F5F" w:rsidP="00C52381">
      <w:pPr>
        <w:pStyle w:val="Tiu10"/>
        <w:keepNext/>
        <w:keepLines/>
        <w:tabs>
          <w:tab w:val="left" w:pos="0"/>
        </w:tabs>
        <w:spacing w:before="120" w:after="120" w:line="240" w:lineRule="auto"/>
        <w:jc w:val="both"/>
        <w:rPr>
          <w:b w:val="0"/>
          <w:bCs w:val="0"/>
          <w:color w:val="000000" w:themeColor="text1"/>
          <w:sz w:val="28"/>
          <w:szCs w:val="28"/>
        </w:rPr>
      </w:pPr>
      <w:r>
        <w:rPr>
          <w:b w:val="0"/>
          <w:bCs w:val="0"/>
          <w:color w:val="000000" w:themeColor="text1"/>
          <w:sz w:val="28"/>
          <w:szCs w:val="28"/>
        </w:rPr>
        <w:t>Điều 9. Tổ chức thực hiện</w:t>
      </w:r>
    </w:p>
    <w:p w14:paraId="722BB071" w14:textId="5DC9FC41" w:rsidR="009E1A82" w:rsidRDefault="00ED60A9" w:rsidP="00C52381">
      <w:pPr>
        <w:pStyle w:val="Tiu10"/>
        <w:keepNext/>
        <w:keepLines/>
        <w:numPr>
          <w:ilvl w:val="0"/>
          <w:numId w:val="6"/>
        </w:numPr>
        <w:tabs>
          <w:tab w:val="left" w:pos="0"/>
          <w:tab w:val="left" w:pos="993"/>
        </w:tabs>
        <w:spacing w:before="120" w:after="120" w:line="240" w:lineRule="auto"/>
        <w:jc w:val="both"/>
        <w:rPr>
          <w:color w:val="000000" w:themeColor="text1"/>
          <w:sz w:val="28"/>
          <w:szCs w:val="28"/>
        </w:rPr>
      </w:pPr>
      <w:r w:rsidRPr="008D1940">
        <w:rPr>
          <w:color w:val="000000" w:themeColor="text1"/>
          <w:sz w:val="28"/>
          <w:szCs w:val="28"/>
        </w:rPr>
        <w:t>Nội dung chính của Nghị quyết</w:t>
      </w:r>
    </w:p>
    <w:p w14:paraId="602B28E7" w14:textId="33A07916" w:rsidR="001A22F4" w:rsidRDefault="001A22F4" w:rsidP="005F7613">
      <w:pPr>
        <w:autoSpaceDE w:val="0"/>
        <w:autoSpaceDN w:val="0"/>
        <w:adjustRightInd w:val="0"/>
        <w:spacing w:after="120"/>
        <w:rPr>
          <w:rFonts w:ascii="Times New Roman" w:eastAsiaTheme="minorHAnsi" w:hAnsi="Times New Roman"/>
          <w:color w:val="000000"/>
          <w:szCs w:val="28"/>
          <w:lang w:val="en-US"/>
        </w:rPr>
      </w:pPr>
      <w:r>
        <w:rPr>
          <w:b/>
          <w:bCs/>
          <w:color w:val="000000" w:themeColor="text1"/>
          <w:szCs w:val="28"/>
        </w:rPr>
        <w:tab/>
      </w:r>
      <w:r>
        <w:rPr>
          <w:rFonts w:ascii="Times New Roman" w:eastAsiaTheme="minorHAnsi" w:hAnsi="Times New Roman"/>
          <w:color w:val="000000"/>
          <w:szCs w:val="28"/>
          <w:lang w:val="en-US"/>
        </w:rPr>
        <w:t xml:space="preserve">a) Khung nhuận bút cho sản phẩm truyền thông được quy định như sau: </w:t>
      </w:r>
    </w:p>
    <w:tbl>
      <w:tblPr>
        <w:tblStyle w:val="TableGrid"/>
        <w:tblW w:w="0" w:type="auto"/>
        <w:tblLook w:val="04A0" w:firstRow="1" w:lastRow="0" w:firstColumn="1" w:lastColumn="0" w:noHBand="0" w:noVBand="1"/>
      </w:tblPr>
      <w:tblGrid>
        <w:gridCol w:w="590"/>
        <w:gridCol w:w="6635"/>
        <w:gridCol w:w="1837"/>
      </w:tblGrid>
      <w:tr w:rsidR="001A22F4" w14:paraId="3965D3F1" w14:textId="77777777" w:rsidTr="00EF59F1">
        <w:tc>
          <w:tcPr>
            <w:tcW w:w="590" w:type="dxa"/>
          </w:tcPr>
          <w:p w14:paraId="620B1FB2" w14:textId="4C235FE6" w:rsidR="001A22F4" w:rsidRPr="001A22F4" w:rsidRDefault="001A22F4" w:rsidP="001A22F4">
            <w:pPr>
              <w:autoSpaceDE w:val="0"/>
              <w:autoSpaceDN w:val="0"/>
              <w:adjustRightInd w:val="0"/>
              <w:jc w:val="center"/>
              <w:rPr>
                <w:rFonts w:ascii="Times New Roman" w:eastAsiaTheme="minorHAnsi" w:hAnsi="Times New Roman"/>
                <w:b/>
                <w:color w:val="000000"/>
                <w:szCs w:val="28"/>
                <w:lang w:val="en-US"/>
              </w:rPr>
            </w:pPr>
            <w:r w:rsidRPr="001A22F4">
              <w:rPr>
                <w:rFonts w:ascii="Times New Roman" w:eastAsiaTheme="minorHAnsi" w:hAnsi="Times New Roman"/>
                <w:b/>
                <w:color w:val="000000"/>
                <w:szCs w:val="28"/>
                <w:lang w:val="en-US"/>
              </w:rPr>
              <w:t>TT</w:t>
            </w:r>
          </w:p>
        </w:tc>
        <w:tc>
          <w:tcPr>
            <w:tcW w:w="6635" w:type="dxa"/>
          </w:tcPr>
          <w:p w14:paraId="5FCBC9A7" w14:textId="31215CC3" w:rsidR="001A22F4" w:rsidRPr="001A22F4" w:rsidRDefault="001A22F4" w:rsidP="001A22F4">
            <w:pPr>
              <w:autoSpaceDE w:val="0"/>
              <w:autoSpaceDN w:val="0"/>
              <w:adjustRightInd w:val="0"/>
              <w:jc w:val="center"/>
              <w:rPr>
                <w:rFonts w:ascii="Times New Roman" w:eastAsiaTheme="minorHAnsi" w:hAnsi="Times New Roman"/>
                <w:b/>
                <w:color w:val="000000"/>
                <w:szCs w:val="28"/>
                <w:lang w:val="en-US"/>
              </w:rPr>
            </w:pPr>
            <w:r w:rsidRPr="001A22F4">
              <w:rPr>
                <w:rFonts w:ascii="Times New Roman" w:eastAsiaTheme="minorHAnsi" w:hAnsi="Times New Roman"/>
                <w:b/>
                <w:color w:val="000000"/>
                <w:szCs w:val="28"/>
                <w:lang w:val="en-US"/>
              </w:rPr>
              <w:t>Thể loại</w:t>
            </w:r>
          </w:p>
        </w:tc>
        <w:tc>
          <w:tcPr>
            <w:tcW w:w="1837" w:type="dxa"/>
          </w:tcPr>
          <w:p w14:paraId="2803EB47" w14:textId="3AA268B9" w:rsidR="001A22F4" w:rsidRPr="001A22F4" w:rsidRDefault="001A22F4" w:rsidP="001A22F4">
            <w:pPr>
              <w:autoSpaceDE w:val="0"/>
              <w:autoSpaceDN w:val="0"/>
              <w:adjustRightInd w:val="0"/>
              <w:jc w:val="center"/>
              <w:rPr>
                <w:rFonts w:ascii="Times New Roman" w:eastAsiaTheme="minorHAnsi" w:hAnsi="Times New Roman"/>
                <w:b/>
                <w:color w:val="000000"/>
                <w:szCs w:val="28"/>
                <w:lang w:val="en-US"/>
              </w:rPr>
            </w:pPr>
            <w:r w:rsidRPr="001A22F4">
              <w:rPr>
                <w:rFonts w:ascii="Times New Roman" w:eastAsiaTheme="minorHAnsi" w:hAnsi="Times New Roman"/>
                <w:b/>
                <w:color w:val="000000"/>
                <w:szCs w:val="28"/>
                <w:lang w:val="en-US"/>
              </w:rPr>
              <w:t>Hệ số tối đa</w:t>
            </w:r>
          </w:p>
        </w:tc>
      </w:tr>
      <w:tr w:rsidR="001A22F4" w14:paraId="0CA10628" w14:textId="77777777" w:rsidTr="00EF59F1">
        <w:tc>
          <w:tcPr>
            <w:tcW w:w="590" w:type="dxa"/>
            <w:vAlign w:val="center"/>
          </w:tcPr>
          <w:p w14:paraId="12809387" w14:textId="39CF1317" w:rsidR="001A22F4" w:rsidRDefault="001A22F4"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1</w:t>
            </w:r>
          </w:p>
        </w:tc>
        <w:tc>
          <w:tcPr>
            <w:tcW w:w="6635" w:type="dxa"/>
            <w:vAlign w:val="center"/>
          </w:tcPr>
          <w:p w14:paraId="6E030B97" w14:textId="77777777" w:rsidR="001A22F4" w:rsidRDefault="001A22F4" w:rsidP="001A22F4">
            <w:pPr>
              <w:autoSpaceDE w:val="0"/>
              <w:autoSpaceDN w:val="0"/>
              <w:adjustRightInd w:val="0"/>
              <w:rPr>
                <w:rFonts w:ascii="Times New Roman" w:eastAsiaTheme="minorHAnsi" w:hAnsi="Times New Roman"/>
                <w:color w:val="000000"/>
                <w:szCs w:val="28"/>
                <w:lang w:val="en-US"/>
              </w:rPr>
            </w:pPr>
            <w:r>
              <w:rPr>
                <w:rFonts w:ascii="Times New Roman" w:eastAsiaTheme="minorHAnsi" w:hAnsi="Times New Roman"/>
                <w:color w:val="000000"/>
                <w:szCs w:val="28"/>
                <w:lang w:val="en-US"/>
              </w:rPr>
              <w:t>Tin</w:t>
            </w:r>
          </w:p>
          <w:p w14:paraId="69A866C0" w14:textId="0BE08027" w:rsidR="001A22F4" w:rsidRDefault="001A22F4" w:rsidP="001A22F4">
            <w:pPr>
              <w:autoSpaceDE w:val="0"/>
              <w:autoSpaceDN w:val="0"/>
              <w:adjustRightInd w:val="0"/>
              <w:rPr>
                <w:rFonts w:ascii="Times New Roman" w:eastAsiaTheme="minorHAnsi" w:hAnsi="Times New Roman"/>
                <w:color w:val="000000"/>
                <w:szCs w:val="28"/>
                <w:lang w:val="en-US"/>
              </w:rPr>
            </w:pPr>
            <w:r>
              <w:rPr>
                <w:rFonts w:ascii="Times New Roman" w:eastAsiaTheme="minorHAnsi" w:hAnsi="Times New Roman"/>
                <w:color w:val="000000"/>
                <w:szCs w:val="28"/>
                <w:lang w:val="en-US"/>
              </w:rPr>
              <w:t>Trả lời phản ánh, kiến nghị của tổ chức, cá nhân</w:t>
            </w:r>
          </w:p>
        </w:tc>
        <w:tc>
          <w:tcPr>
            <w:tcW w:w="1837" w:type="dxa"/>
            <w:vAlign w:val="center"/>
          </w:tcPr>
          <w:p w14:paraId="7C7AC33D" w14:textId="3F67CCCD" w:rsidR="001A22F4" w:rsidRDefault="001A22F4"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1</w:t>
            </w:r>
          </w:p>
        </w:tc>
      </w:tr>
      <w:tr w:rsidR="001A22F4" w14:paraId="74330816" w14:textId="77777777" w:rsidTr="00EF59F1">
        <w:tc>
          <w:tcPr>
            <w:tcW w:w="590" w:type="dxa"/>
            <w:vAlign w:val="center"/>
          </w:tcPr>
          <w:p w14:paraId="46863967" w14:textId="6392AF28" w:rsidR="001A22F4" w:rsidRDefault="00B80981"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2</w:t>
            </w:r>
          </w:p>
        </w:tc>
        <w:tc>
          <w:tcPr>
            <w:tcW w:w="6635" w:type="dxa"/>
            <w:vAlign w:val="center"/>
          </w:tcPr>
          <w:p w14:paraId="26550587" w14:textId="2A345B2B" w:rsidR="001A22F4" w:rsidRDefault="00B80981" w:rsidP="001A22F4">
            <w:pPr>
              <w:autoSpaceDE w:val="0"/>
              <w:autoSpaceDN w:val="0"/>
              <w:adjustRightInd w:val="0"/>
              <w:rPr>
                <w:rFonts w:ascii="Times New Roman" w:eastAsiaTheme="minorHAnsi" w:hAnsi="Times New Roman"/>
                <w:color w:val="000000"/>
                <w:szCs w:val="28"/>
                <w:lang w:val="en-US"/>
              </w:rPr>
            </w:pPr>
            <w:r>
              <w:rPr>
                <w:rFonts w:ascii="Times New Roman" w:eastAsiaTheme="minorHAnsi" w:hAnsi="Times New Roman"/>
                <w:color w:val="000000"/>
                <w:szCs w:val="28"/>
                <w:lang w:val="en-US"/>
              </w:rPr>
              <w:t>Tranh - Ảnh</w:t>
            </w:r>
          </w:p>
        </w:tc>
        <w:tc>
          <w:tcPr>
            <w:tcW w:w="1837" w:type="dxa"/>
            <w:vAlign w:val="center"/>
          </w:tcPr>
          <w:p w14:paraId="26C1CF1B" w14:textId="428A27C4" w:rsidR="001A22F4" w:rsidRDefault="00B80981"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1</w:t>
            </w:r>
          </w:p>
        </w:tc>
      </w:tr>
      <w:tr w:rsidR="00B80981" w14:paraId="57EA78B4" w14:textId="77777777" w:rsidTr="00EF59F1">
        <w:tc>
          <w:tcPr>
            <w:tcW w:w="590" w:type="dxa"/>
            <w:vAlign w:val="center"/>
          </w:tcPr>
          <w:p w14:paraId="2C62BDFF" w14:textId="18169467" w:rsidR="00B80981" w:rsidRDefault="00B80981"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3</w:t>
            </w:r>
          </w:p>
        </w:tc>
        <w:tc>
          <w:tcPr>
            <w:tcW w:w="6635" w:type="dxa"/>
            <w:vAlign w:val="center"/>
          </w:tcPr>
          <w:p w14:paraId="631FB1E8" w14:textId="16D2CF4C" w:rsidR="00B80981" w:rsidRDefault="00B80981" w:rsidP="001A22F4">
            <w:pPr>
              <w:autoSpaceDE w:val="0"/>
              <w:autoSpaceDN w:val="0"/>
              <w:adjustRightInd w:val="0"/>
              <w:rPr>
                <w:rFonts w:ascii="Times New Roman" w:eastAsiaTheme="minorHAnsi" w:hAnsi="Times New Roman"/>
                <w:color w:val="000000"/>
                <w:szCs w:val="28"/>
                <w:lang w:val="en-US"/>
              </w:rPr>
            </w:pPr>
            <w:r>
              <w:rPr>
                <w:rFonts w:ascii="Times New Roman" w:eastAsiaTheme="minorHAnsi" w:hAnsi="Times New Roman"/>
                <w:color w:val="000000"/>
                <w:szCs w:val="28"/>
                <w:lang w:val="en-US"/>
              </w:rPr>
              <w:t>Bài viết</w:t>
            </w:r>
          </w:p>
        </w:tc>
        <w:tc>
          <w:tcPr>
            <w:tcW w:w="1837" w:type="dxa"/>
            <w:vAlign w:val="center"/>
          </w:tcPr>
          <w:p w14:paraId="51F8FC0E" w14:textId="1055B946" w:rsidR="00B80981" w:rsidRDefault="005F7613"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3</w:t>
            </w:r>
          </w:p>
        </w:tc>
      </w:tr>
      <w:tr w:rsidR="005F7613" w14:paraId="42070DC2" w14:textId="77777777" w:rsidTr="00EF59F1">
        <w:tc>
          <w:tcPr>
            <w:tcW w:w="590" w:type="dxa"/>
            <w:vAlign w:val="center"/>
          </w:tcPr>
          <w:p w14:paraId="45F97DD0" w14:textId="67C8D54B" w:rsidR="005F7613" w:rsidRDefault="005F7613"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4</w:t>
            </w:r>
          </w:p>
        </w:tc>
        <w:tc>
          <w:tcPr>
            <w:tcW w:w="6635" w:type="dxa"/>
            <w:vAlign w:val="center"/>
          </w:tcPr>
          <w:p w14:paraId="0F5C657D" w14:textId="1F87B65B" w:rsidR="005F7613" w:rsidRDefault="005F7613" w:rsidP="001A22F4">
            <w:pPr>
              <w:autoSpaceDE w:val="0"/>
              <w:autoSpaceDN w:val="0"/>
              <w:adjustRightInd w:val="0"/>
              <w:rPr>
                <w:rFonts w:ascii="Times New Roman" w:eastAsiaTheme="minorHAnsi" w:hAnsi="Times New Roman"/>
                <w:color w:val="000000"/>
                <w:szCs w:val="28"/>
                <w:lang w:val="en-US"/>
              </w:rPr>
            </w:pPr>
            <w:r>
              <w:rPr>
                <w:rFonts w:ascii="Times New Roman" w:eastAsiaTheme="minorHAnsi" w:hAnsi="Times New Roman"/>
                <w:color w:val="000000"/>
                <w:szCs w:val="28"/>
                <w:lang w:val="en-US"/>
              </w:rPr>
              <w:t>Chương trình toạ đàm, giao lưu phát thanh</w:t>
            </w:r>
          </w:p>
        </w:tc>
        <w:tc>
          <w:tcPr>
            <w:tcW w:w="1837" w:type="dxa"/>
            <w:vAlign w:val="center"/>
          </w:tcPr>
          <w:p w14:paraId="66AE267A" w14:textId="2AEE7093" w:rsidR="005F7613" w:rsidRDefault="005F7613"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5</w:t>
            </w:r>
          </w:p>
        </w:tc>
      </w:tr>
      <w:tr w:rsidR="005F7613" w14:paraId="6669FB94" w14:textId="77777777" w:rsidTr="00EF59F1">
        <w:tc>
          <w:tcPr>
            <w:tcW w:w="590" w:type="dxa"/>
            <w:vAlign w:val="center"/>
          </w:tcPr>
          <w:p w14:paraId="06BBED2A" w14:textId="61F1BFB8" w:rsidR="005F7613" w:rsidRDefault="005F7613"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5</w:t>
            </w:r>
          </w:p>
        </w:tc>
        <w:tc>
          <w:tcPr>
            <w:tcW w:w="6635" w:type="dxa"/>
            <w:vAlign w:val="center"/>
          </w:tcPr>
          <w:p w14:paraId="72862837" w14:textId="3CEF4CEB" w:rsidR="005F7613" w:rsidRDefault="005F7613" w:rsidP="001A22F4">
            <w:pPr>
              <w:autoSpaceDE w:val="0"/>
              <w:autoSpaceDN w:val="0"/>
              <w:adjustRightInd w:val="0"/>
              <w:rPr>
                <w:rFonts w:ascii="Times New Roman" w:eastAsiaTheme="minorHAnsi" w:hAnsi="Times New Roman"/>
                <w:color w:val="000000"/>
                <w:szCs w:val="28"/>
                <w:lang w:val="en-US"/>
              </w:rPr>
            </w:pPr>
            <w:r>
              <w:rPr>
                <w:rFonts w:ascii="Times New Roman" w:eastAsiaTheme="minorHAnsi" w:hAnsi="Times New Roman"/>
                <w:color w:val="000000"/>
                <w:szCs w:val="28"/>
                <w:lang w:val="en-US"/>
              </w:rPr>
              <w:t>Đồ họa thông tin (Infographic, Banner)</w:t>
            </w:r>
          </w:p>
        </w:tc>
        <w:tc>
          <w:tcPr>
            <w:tcW w:w="1837" w:type="dxa"/>
            <w:vAlign w:val="center"/>
          </w:tcPr>
          <w:p w14:paraId="1FC1BC85" w14:textId="618B2AD8" w:rsidR="005F7613" w:rsidRDefault="005F7613" w:rsidP="005F7613">
            <w:pPr>
              <w:autoSpaceDE w:val="0"/>
              <w:autoSpaceDN w:val="0"/>
              <w:adjustRightInd w:val="0"/>
              <w:jc w:val="center"/>
              <w:rPr>
                <w:rFonts w:ascii="Times New Roman" w:eastAsiaTheme="minorHAnsi" w:hAnsi="Times New Roman"/>
                <w:color w:val="000000"/>
                <w:szCs w:val="28"/>
                <w:lang w:val="en-US"/>
              </w:rPr>
            </w:pPr>
            <w:r>
              <w:rPr>
                <w:rFonts w:ascii="Times New Roman" w:eastAsiaTheme="minorHAnsi" w:hAnsi="Times New Roman"/>
                <w:color w:val="000000"/>
                <w:szCs w:val="28"/>
                <w:lang w:val="en-US"/>
              </w:rPr>
              <w:t>1</w:t>
            </w:r>
          </w:p>
        </w:tc>
      </w:tr>
    </w:tbl>
    <w:p w14:paraId="6F36AE6B" w14:textId="60C04D16" w:rsidR="00424D68" w:rsidRDefault="000D3700" w:rsidP="000D3700">
      <w:pPr>
        <w:autoSpaceDE w:val="0"/>
        <w:autoSpaceDN w:val="0"/>
        <w:adjustRightInd w:val="0"/>
        <w:spacing w:before="120" w:after="120"/>
        <w:ind w:firstLine="720"/>
        <w:jc w:val="both"/>
        <w:rPr>
          <w:rFonts w:ascii="Times New Roman" w:eastAsiaTheme="minorHAnsi" w:hAnsi="Times New Roman"/>
          <w:color w:val="000000"/>
          <w:szCs w:val="28"/>
          <w:lang w:val="en-US"/>
        </w:rPr>
      </w:pPr>
      <w:r>
        <w:rPr>
          <w:rFonts w:ascii="Times New Roman" w:eastAsiaTheme="minorHAnsi" w:hAnsi="Times New Roman"/>
          <w:color w:val="000000"/>
          <w:szCs w:val="28"/>
          <w:lang w:val="en-US"/>
        </w:rPr>
        <w:t>b)</w:t>
      </w:r>
      <w:r w:rsidR="00424D68">
        <w:rPr>
          <w:rFonts w:ascii="Times New Roman" w:eastAsiaTheme="minorHAnsi" w:hAnsi="Times New Roman"/>
          <w:color w:val="000000"/>
          <w:szCs w:val="28"/>
          <w:lang w:val="en-US"/>
        </w:rPr>
        <w:t xml:space="preserve"> Giá trị một đơn vị hệ số nhuận bút bằng 10% mức tiền lương cơ sở áp dụng cho cán bộ, công chức, viên chức và lực lượng vũ trang (sau đây gọi chung là mức tiền lương cơ sở). </w:t>
      </w:r>
    </w:p>
    <w:p w14:paraId="7F9737FA" w14:textId="756C52CD" w:rsidR="00424D68" w:rsidRDefault="000D3700" w:rsidP="000D3700">
      <w:pPr>
        <w:autoSpaceDE w:val="0"/>
        <w:autoSpaceDN w:val="0"/>
        <w:adjustRightInd w:val="0"/>
        <w:spacing w:before="120" w:after="120"/>
        <w:ind w:firstLine="720"/>
        <w:jc w:val="both"/>
        <w:rPr>
          <w:rFonts w:ascii="Times New Roman" w:eastAsiaTheme="minorHAnsi" w:hAnsi="Times New Roman"/>
          <w:color w:val="000000"/>
          <w:szCs w:val="28"/>
          <w:lang w:val="en-US"/>
        </w:rPr>
      </w:pPr>
      <w:r>
        <w:rPr>
          <w:rFonts w:ascii="Times New Roman" w:eastAsiaTheme="minorHAnsi" w:hAnsi="Times New Roman"/>
          <w:color w:val="000000"/>
          <w:szCs w:val="28"/>
          <w:lang w:val="en-US"/>
        </w:rPr>
        <w:t>c)</w:t>
      </w:r>
      <w:r w:rsidR="00424D68">
        <w:rPr>
          <w:rFonts w:ascii="Times New Roman" w:eastAsiaTheme="minorHAnsi" w:hAnsi="Times New Roman"/>
          <w:color w:val="000000"/>
          <w:szCs w:val="28"/>
          <w:lang w:val="en-US"/>
        </w:rPr>
        <w:t xml:space="preserve"> Nhuận bút được tính như sau: </w:t>
      </w:r>
    </w:p>
    <w:p w14:paraId="53891987" w14:textId="77777777" w:rsidR="00424D68" w:rsidRDefault="00424D68" w:rsidP="000D3700">
      <w:pPr>
        <w:autoSpaceDE w:val="0"/>
        <w:autoSpaceDN w:val="0"/>
        <w:adjustRightInd w:val="0"/>
        <w:spacing w:before="120" w:after="120"/>
        <w:ind w:firstLine="720"/>
        <w:jc w:val="both"/>
        <w:rPr>
          <w:rFonts w:ascii="Times New Roman" w:eastAsiaTheme="minorHAnsi" w:hAnsi="Times New Roman"/>
          <w:color w:val="000000"/>
          <w:szCs w:val="28"/>
          <w:lang w:val="en-US"/>
        </w:rPr>
      </w:pPr>
      <w:r>
        <w:rPr>
          <w:rFonts w:ascii="Times New Roman" w:eastAsiaTheme="minorHAnsi" w:hAnsi="Times New Roman"/>
          <w:color w:val="000000"/>
          <w:szCs w:val="28"/>
          <w:lang w:val="en-US"/>
        </w:rPr>
        <w:t xml:space="preserve">Nhuận bút = Mức hệ số nhuận bút x Giá trị một đơn vị hệ số nhuận bút. </w:t>
      </w:r>
    </w:p>
    <w:p w14:paraId="1E2812C1" w14:textId="18A521B8" w:rsidR="001A22F4" w:rsidRPr="00F0216B" w:rsidRDefault="000D3700" w:rsidP="00F0216B">
      <w:pPr>
        <w:autoSpaceDE w:val="0"/>
        <w:autoSpaceDN w:val="0"/>
        <w:adjustRightInd w:val="0"/>
        <w:spacing w:before="120" w:after="120"/>
        <w:ind w:firstLine="720"/>
        <w:jc w:val="both"/>
        <w:rPr>
          <w:rFonts w:ascii="Times New Roman" w:eastAsiaTheme="minorHAnsi" w:hAnsi="Times New Roman"/>
          <w:color w:val="000000"/>
          <w:szCs w:val="28"/>
          <w:lang w:val="en-US"/>
        </w:rPr>
      </w:pPr>
      <w:r>
        <w:rPr>
          <w:rFonts w:ascii="Times New Roman" w:eastAsiaTheme="minorHAnsi" w:hAnsi="Times New Roman"/>
          <w:color w:val="000000"/>
          <w:szCs w:val="28"/>
          <w:lang w:val="en-US"/>
        </w:rPr>
        <w:t>d)</w:t>
      </w:r>
      <w:r w:rsidR="00424D68">
        <w:rPr>
          <w:rFonts w:ascii="Times New Roman" w:eastAsiaTheme="minorHAnsi" w:hAnsi="Times New Roman"/>
          <w:color w:val="000000"/>
          <w:szCs w:val="28"/>
          <w:lang w:val="en-US"/>
        </w:rPr>
        <w:t xml:space="preserve"> Tổng số thù lao tối đa không quá 30% tổng số nhuận bút phải trả cho các sản phẩm truyền thông trong năm.</w:t>
      </w:r>
    </w:p>
    <w:p w14:paraId="09C26DC2" w14:textId="77777777" w:rsidR="002701F3" w:rsidRDefault="00ED60A9" w:rsidP="002701F3">
      <w:pPr>
        <w:pStyle w:val="Vnbnnidung0"/>
        <w:spacing w:before="120" w:after="120"/>
        <w:ind w:firstLine="720"/>
        <w:jc w:val="both"/>
        <w:rPr>
          <w:b/>
          <w:color w:val="000000" w:themeColor="text1"/>
          <w:sz w:val="28"/>
          <w:szCs w:val="28"/>
        </w:rPr>
      </w:pPr>
      <w:bookmarkStart w:id="13" w:name="bookmark13"/>
      <w:bookmarkStart w:id="14" w:name="bookmark14"/>
      <w:bookmarkStart w:id="15" w:name="bookmark16"/>
      <w:r w:rsidRPr="008D1940">
        <w:rPr>
          <w:b/>
          <w:color w:val="000000" w:themeColor="text1"/>
          <w:sz w:val="28"/>
          <w:szCs w:val="28"/>
        </w:rPr>
        <w:t>V. THỜI GIAN DỰ KIẾN ĐỀ NGHỊ HĐND XEM XÉT, THÔNG QUA</w:t>
      </w:r>
      <w:bookmarkEnd w:id="13"/>
      <w:bookmarkEnd w:id="14"/>
      <w:bookmarkEnd w:id="15"/>
      <w:r w:rsidR="00F0216B">
        <w:rPr>
          <w:b/>
          <w:color w:val="000000" w:themeColor="text1"/>
          <w:sz w:val="28"/>
          <w:szCs w:val="28"/>
        </w:rPr>
        <w:t xml:space="preserve"> </w:t>
      </w:r>
      <w:r w:rsidR="00F0216B" w:rsidRPr="00F0216B">
        <w:rPr>
          <w:b/>
          <w:color w:val="000000" w:themeColor="text1"/>
          <w:sz w:val="28"/>
          <w:szCs w:val="28"/>
        </w:rPr>
        <w:t>NGHỊ QUYẾT VÀ THỜI GIAN DỰ KIẾ</w:t>
      </w:r>
      <w:r w:rsidR="00F0216B">
        <w:rPr>
          <w:b/>
          <w:color w:val="000000" w:themeColor="text1"/>
          <w:sz w:val="28"/>
          <w:szCs w:val="28"/>
        </w:rPr>
        <w:t xml:space="preserve">N CÓ </w:t>
      </w:r>
      <w:r w:rsidR="00F0216B" w:rsidRPr="00F0216B">
        <w:rPr>
          <w:b/>
          <w:color w:val="000000" w:themeColor="text1"/>
          <w:sz w:val="28"/>
          <w:szCs w:val="28"/>
        </w:rPr>
        <w:t>HIỆU LỰC THI HÀNH CỦA NGHỊ QUYẾT</w:t>
      </w:r>
    </w:p>
    <w:p w14:paraId="1153EE3B" w14:textId="227F53E6" w:rsidR="00F0216B" w:rsidRPr="002701F3" w:rsidRDefault="00F0216B" w:rsidP="002701F3">
      <w:pPr>
        <w:pStyle w:val="Vnbnnidung0"/>
        <w:spacing w:before="120" w:after="120"/>
        <w:ind w:firstLine="720"/>
        <w:jc w:val="both"/>
        <w:rPr>
          <w:b/>
          <w:color w:val="000000" w:themeColor="text1"/>
          <w:sz w:val="28"/>
          <w:szCs w:val="28"/>
        </w:rPr>
      </w:pPr>
      <w:r w:rsidRPr="00F0216B">
        <w:rPr>
          <w:b/>
          <w:bCs/>
          <w:color w:val="000000" w:themeColor="text1"/>
          <w:sz w:val="28"/>
          <w:szCs w:val="28"/>
        </w:rPr>
        <w:t xml:space="preserve">1. Thời gian dự kiến </w:t>
      </w:r>
      <w:r w:rsidRPr="00F0216B">
        <w:rPr>
          <w:rFonts w:hint="eastAsia"/>
          <w:b/>
          <w:bCs/>
          <w:color w:val="000000" w:themeColor="text1"/>
          <w:sz w:val="28"/>
          <w:szCs w:val="28"/>
        </w:rPr>
        <w:t>đ</w:t>
      </w:r>
      <w:r w:rsidRPr="00F0216B">
        <w:rPr>
          <w:b/>
          <w:bCs/>
          <w:color w:val="000000" w:themeColor="text1"/>
          <w:sz w:val="28"/>
          <w:szCs w:val="28"/>
        </w:rPr>
        <w:t>ề nghị HĐND tỉnh xem xét, thông qua</w:t>
      </w:r>
    </w:p>
    <w:p w14:paraId="001E6687" w14:textId="6BF5098B" w:rsidR="00AB552E" w:rsidRDefault="00F0216B" w:rsidP="00AB552E">
      <w:pPr>
        <w:pStyle w:val="Vnbnnidung0"/>
        <w:spacing w:before="120" w:after="120" w:line="240" w:lineRule="auto"/>
        <w:ind w:firstLine="720"/>
        <w:jc w:val="both"/>
        <w:rPr>
          <w:sz w:val="28"/>
          <w:szCs w:val="28"/>
        </w:rPr>
      </w:pPr>
      <w:r w:rsidRPr="00AB552E">
        <w:rPr>
          <w:bCs/>
          <w:color w:val="000000" w:themeColor="text1"/>
          <w:sz w:val="28"/>
          <w:szCs w:val="28"/>
        </w:rPr>
        <w:t xml:space="preserve">Dự kiến </w:t>
      </w:r>
      <w:r w:rsidR="00B95244" w:rsidRPr="00AB552E">
        <w:rPr>
          <w:bCs/>
          <w:color w:val="000000" w:themeColor="text1"/>
          <w:sz w:val="28"/>
          <w:szCs w:val="28"/>
        </w:rPr>
        <w:t>Nghị quyết q</w:t>
      </w:r>
      <w:r w:rsidR="00B95244" w:rsidRPr="00AB552E">
        <w:rPr>
          <w:sz w:val="28"/>
          <w:szCs w:val="28"/>
        </w:rPr>
        <w:t xml:space="preserve">uy định về chế độ nhuận bút, thù lao đối với </w:t>
      </w:r>
      <w:r w:rsidR="00777BC2">
        <w:rPr>
          <w:sz w:val="28"/>
          <w:szCs w:val="28"/>
        </w:rPr>
        <w:t xml:space="preserve">các </w:t>
      </w:r>
      <w:r w:rsidR="00B95244" w:rsidRPr="00AB552E">
        <w:rPr>
          <w:sz w:val="28"/>
          <w:szCs w:val="28"/>
        </w:rPr>
        <w:t xml:space="preserve">sản phẩm truyền thông của cấp xã trên địa bàn tỉnh Cao Bằng </w:t>
      </w:r>
      <w:r w:rsidRPr="00AB552E">
        <w:rPr>
          <w:sz w:val="28"/>
          <w:szCs w:val="28"/>
        </w:rPr>
        <w:t>trì</w:t>
      </w:r>
      <w:r w:rsidR="00B95244" w:rsidRPr="00AB552E">
        <w:rPr>
          <w:sz w:val="28"/>
          <w:szCs w:val="28"/>
        </w:rPr>
        <w:t>nh HĐND tỉ</w:t>
      </w:r>
      <w:r w:rsidR="00AB552E" w:rsidRPr="00AB552E">
        <w:rPr>
          <w:sz w:val="28"/>
          <w:szCs w:val="28"/>
        </w:rPr>
        <w:t>nh thông qua tại Kỳ họp th</w:t>
      </w:r>
      <w:r w:rsidR="00AB552E" w:rsidRPr="00AB552E">
        <w:rPr>
          <w:rFonts w:hint="eastAsia"/>
          <w:sz w:val="28"/>
          <w:szCs w:val="28"/>
        </w:rPr>
        <w:t>ư</w:t>
      </w:r>
      <w:r w:rsidR="00AB552E" w:rsidRPr="00AB552E">
        <w:rPr>
          <w:sz w:val="28"/>
          <w:szCs w:val="28"/>
        </w:rPr>
        <w:t>ờng lệ cuối n</w:t>
      </w:r>
      <w:r w:rsidR="00AB552E" w:rsidRPr="00AB552E">
        <w:rPr>
          <w:rFonts w:hint="eastAsia"/>
          <w:sz w:val="28"/>
          <w:szCs w:val="28"/>
        </w:rPr>
        <w:t>ă</w:t>
      </w:r>
      <w:r w:rsidR="00AB552E" w:rsidRPr="00AB552E">
        <w:rPr>
          <w:sz w:val="28"/>
          <w:szCs w:val="28"/>
        </w:rPr>
        <w:t xml:space="preserve">m 2025 Hội </w:t>
      </w:r>
      <w:r w:rsidR="00AB552E" w:rsidRPr="00AB552E">
        <w:rPr>
          <w:rFonts w:hint="eastAsia"/>
          <w:sz w:val="28"/>
          <w:szCs w:val="28"/>
        </w:rPr>
        <w:t>đ</w:t>
      </w:r>
      <w:r w:rsidR="00AB552E" w:rsidRPr="00AB552E">
        <w:rPr>
          <w:sz w:val="28"/>
          <w:szCs w:val="28"/>
        </w:rPr>
        <w:t xml:space="preserve">ồng nhân dân tỉnh khoá XVII, nhiệm kỳ 2021 - 2026 </w:t>
      </w:r>
    </w:p>
    <w:p w14:paraId="0A1E3E44" w14:textId="16095C16" w:rsidR="00552A41" w:rsidRPr="00552A41" w:rsidRDefault="00552A41" w:rsidP="00AB552E">
      <w:pPr>
        <w:pStyle w:val="Vnbnnidung0"/>
        <w:spacing w:before="120" w:after="120" w:line="240" w:lineRule="auto"/>
        <w:ind w:firstLine="720"/>
        <w:jc w:val="both"/>
        <w:rPr>
          <w:b/>
          <w:sz w:val="28"/>
          <w:szCs w:val="28"/>
        </w:rPr>
      </w:pPr>
      <w:r w:rsidRPr="00552A41">
        <w:rPr>
          <w:b/>
          <w:sz w:val="28"/>
          <w:szCs w:val="28"/>
        </w:rPr>
        <w:t>2. Thời gian dự kiến có hiệu lực thi hành</w:t>
      </w:r>
    </w:p>
    <w:p w14:paraId="02986842" w14:textId="0ECB5DAA" w:rsidR="00552A41" w:rsidRPr="00B95244" w:rsidRDefault="00552A41" w:rsidP="00552A41">
      <w:pPr>
        <w:pStyle w:val="Vnbnnidung0"/>
        <w:spacing w:before="120" w:after="120"/>
        <w:ind w:firstLine="720"/>
        <w:jc w:val="both"/>
        <w:rPr>
          <w:bCs/>
          <w:color w:val="000000" w:themeColor="text1"/>
          <w:sz w:val="28"/>
          <w:szCs w:val="28"/>
        </w:rPr>
      </w:pPr>
      <w:r w:rsidRPr="00552A41">
        <w:rPr>
          <w:sz w:val="28"/>
          <w:szCs w:val="28"/>
        </w:rPr>
        <w:t>Dự kiến Nghị quyết có hiệu lực thi hành từ ngày H</w:t>
      </w:r>
      <w:r w:rsidRPr="00552A41">
        <w:rPr>
          <w:rFonts w:hint="eastAsia"/>
          <w:sz w:val="28"/>
          <w:szCs w:val="28"/>
        </w:rPr>
        <w:t>Đ</w:t>
      </w:r>
      <w:r w:rsidRPr="00552A41">
        <w:rPr>
          <w:sz w:val="28"/>
          <w:szCs w:val="28"/>
        </w:rPr>
        <w:t>ND tỉnh thông qua; thờ</w:t>
      </w:r>
      <w:r>
        <w:rPr>
          <w:sz w:val="28"/>
          <w:szCs w:val="28"/>
        </w:rPr>
        <w:t xml:space="preserve">i </w:t>
      </w:r>
      <w:r w:rsidRPr="00552A41">
        <w:rPr>
          <w:sz w:val="28"/>
          <w:szCs w:val="28"/>
        </w:rPr>
        <w:t>gian áp dụng:</w:t>
      </w:r>
      <w:r>
        <w:rPr>
          <w:sz w:val="28"/>
          <w:szCs w:val="28"/>
        </w:rPr>
        <w:t xml:space="preserve"> đầu năm 2026</w:t>
      </w:r>
    </w:p>
    <w:p w14:paraId="6CA5931E" w14:textId="77777777" w:rsidR="00ED60A9" w:rsidRPr="008D1940" w:rsidRDefault="00ED60A9" w:rsidP="00C52381">
      <w:pPr>
        <w:pStyle w:val="Tiu10"/>
        <w:keepNext/>
        <w:keepLines/>
        <w:tabs>
          <w:tab w:val="left" w:pos="1275"/>
        </w:tabs>
        <w:spacing w:before="120" w:after="120" w:line="240" w:lineRule="auto"/>
        <w:ind w:firstLine="709"/>
        <w:jc w:val="both"/>
        <w:rPr>
          <w:color w:val="000000" w:themeColor="text1"/>
          <w:sz w:val="28"/>
          <w:szCs w:val="28"/>
        </w:rPr>
      </w:pPr>
      <w:bookmarkStart w:id="16" w:name="bookmark19"/>
      <w:bookmarkEnd w:id="16"/>
      <w:r w:rsidRPr="008D1940">
        <w:rPr>
          <w:color w:val="000000" w:themeColor="text1"/>
          <w:sz w:val="28"/>
          <w:szCs w:val="28"/>
        </w:rPr>
        <w:lastRenderedPageBreak/>
        <w:t xml:space="preserve">VI. </w:t>
      </w:r>
      <w:bookmarkStart w:id="17" w:name="bookmark17"/>
      <w:bookmarkStart w:id="18" w:name="bookmark18"/>
      <w:bookmarkStart w:id="19" w:name="bookmark20"/>
      <w:r w:rsidRPr="008D1940">
        <w:rPr>
          <w:color w:val="000000" w:themeColor="text1"/>
          <w:sz w:val="28"/>
          <w:szCs w:val="28"/>
        </w:rPr>
        <w:t>ĐIỀU KIỆN BẢO ĐẢM CHO VIỆC THI HÀNH NGHỊ QUYẾT</w:t>
      </w:r>
      <w:bookmarkEnd w:id="17"/>
      <w:bookmarkEnd w:id="18"/>
      <w:bookmarkEnd w:id="19"/>
    </w:p>
    <w:p w14:paraId="2709C7AF" w14:textId="38FB52BA" w:rsidR="00ED60A9" w:rsidRDefault="00ED60A9" w:rsidP="00C52381">
      <w:pPr>
        <w:pStyle w:val="ListParagraph"/>
        <w:numPr>
          <w:ilvl w:val="0"/>
          <w:numId w:val="8"/>
        </w:numPr>
        <w:spacing w:before="120" w:after="120"/>
        <w:jc w:val="both"/>
        <w:rPr>
          <w:rFonts w:ascii="Times New Roman" w:hAnsi="Times New Roman"/>
          <w:b/>
          <w:color w:val="000000" w:themeColor="text1"/>
          <w:szCs w:val="28"/>
          <w:lang w:val="en-US"/>
        </w:rPr>
      </w:pPr>
      <w:bookmarkStart w:id="20" w:name="_Hlk207107118"/>
      <w:r w:rsidRPr="00DD01BD">
        <w:rPr>
          <w:rFonts w:ascii="Times New Roman" w:hAnsi="Times New Roman"/>
          <w:b/>
          <w:color w:val="000000" w:themeColor="text1"/>
          <w:szCs w:val="28"/>
          <w:lang w:val="vi-VN"/>
        </w:rPr>
        <w:t>Dự kiến nguồn lực</w:t>
      </w:r>
    </w:p>
    <w:p w14:paraId="19C476AD" w14:textId="50BA2D17" w:rsidR="00F849C6" w:rsidRPr="00F849C6" w:rsidRDefault="00F849C6" w:rsidP="00C52381">
      <w:pPr>
        <w:spacing w:before="120" w:after="120"/>
        <w:ind w:firstLine="720"/>
        <w:jc w:val="both"/>
        <w:rPr>
          <w:rFonts w:ascii="Times New Roman" w:hAnsi="Times New Roman"/>
          <w:bCs/>
          <w:color w:val="000000" w:themeColor="text1"/>
          <w:szCs w:val="28"/>
          <w:lang w:val="en-US"/>
        </w:rPr>
      </w:pPr>
      <w:r w:rsidRPr="00F849C6">
        <w:rPr>
          <w:rFonts w:ascii="Times New Roman" w:hAnsi="Times New Roman"/>
          <w:bCs/>
          <w:color w:val="000000" w:themeColor="text1"/>
          <w:szCs w:val="28"/>
          <w:lang w:val="en-US"/>
        </w:rPr>
        <w:t>Kinh</w:t>
      </w:r>
      <w:r>
        <w:rPr>
          <w:rFonts w:ascii="Times New Roman" w:hAnsi="Times New Roman"/>
          <w:bCs/>
          <w:color w:val="000000" w:themeColor="text1"/>
          <w:szCs w:val="28"/>
          <w:lang w:val="en-US"/>
        </w:rPr>
        <w:t xml:space="preserve"> phí thực hiện chi trả nhuận bút, thù lao đối với các ssản phẩm truyền thông cấp xã được bố trí từ nguồn kinh phí chi thường xuyên do ngân sách Nhà nước đảm bảo theo phân cấp ngân sách hiện hành; nguồn tài trợ, viện trợ hợp pháp của các tổ chức, cá nhân trong và ngoài nước hoặc nguồn xã hội hoá</w:t>
      </w:r>
      <w:r w:rsidR="003058E5">
        <w:rPr>
          <w:rFonts w:ascii="Times New Roman" w:hAnsi="Times New Roman"/>
          <w:bCs/>
          <w:color w:val="000000" w:themeColor="text1"/>
          <w:szCs w:val="28"/>
          <w:lang w:val="en-US"/>
        </w:rPr>
        <w:t xml:space="preserve"> </w:t>
      </w:r>
      <w:r>
        <w:rPr>
          <w:rFonts w:ascii="Times New Roman" w:hAnsi="Times New Roman"/>
          <w:bCs/>
          <w:color w:val="000000" w:themeColor="text1"/>
          <w:szCs w:val="28"/>
          <w:lang w:val="en-US"/>
        </w:rPr>
        <w:t>(nếu có).</w:t>
      </w:r>
    </w:p>
    <w:p w14:paraId="40045CEF" w14:textId="77777777" w:rsidR="00ED60A9" w:rsidRPr="008D1940" w:rsidRDefault="00ED60A9" w:rsidP="00C52381">
      <w:pPr>
        <w:spacing w:before="120" w:after="120"/>
        <w:ind w:firstLine="720"/>
        <w:jc w:val="both"/>
        <w:rPr>
          <w:rFonts w:ascii="Times New Roman" w:hAnsi="Times New Roman"/>
          <w:b/>
          <w:color w:val="000000" w:themeColor="text1"/>
          <w:szCs w:val="28"/>
          <w:lang w:val="vi-VN"/>
        </w:rPr>
      </w:pPr>
      <w:r w:rsidRPr="008D1940">
        <w:rPr>
          <w:rFonts w:ascii="Times New Roman" w:hAnsi="Times New Roman"/>
          <w:b/>
          <w:color w:val="000000" w:themeColor="text1"/>
          <w:szCs w:val="28"/>
          <w:lang w:val="vi-VN"/>
        </w:rPr>
        <w:t>2. Điều kiện bảo đảm cho việc thi hành</w:t>
      </w:r>
    </w:p>
    <w:bookmarkEnd w:id="20"/>
    <w:p w14:paraId="507C7179" w14:textId="4DD99C54" w:rsidR="002701F3" w:rsidRDefault="00526AEC" w:rsidP="00C52381">
      <w:pPr>
        <w:pStyle w:val="Vnbnnidung0"/>
        <w:spacing w:before="120" w:after="120" w:line="240" w:lineRule="auto"/>
        <w:ind w:firstLine="697"/>
        <w:jc w:val="both"/>
        <w:rPr>
          <w:color w:val="000000" w:themeColor="text1"/>
          <w:sz w:val="28"/>
          <w:szCs w:val="28"/>
        </w:rPr>
      </w:pPr>
      <w:r w:rsidRPr="00526AEC">
        <w:rPr>
          <w:color w:val="000000" w:themeColor="text1"/>
          <w:sz w:val="28"/>
          <w:szCs w:val="28"/>
        </w:rPr>
        <w:t xml:space="preserve">Để việc tổ chức, triển khai chi trả nhuận bút, thù lao đối với </w:t>
      </w:r>
      <w:r w:rsidR="00777BC2">
        <w:rPr>
          <w:color w:val="000000" w:themeColor="text1"/>
          <w:sz w:val="28"/>
          <w:szCs w:val="28"/>
        </w:rPr>
        <w:t xml:space="preserve">các </w:t>
      </w:r>
      <w:r w:rsidRPr="00526AEC">
        <w:rPr>
          <w:color w:val="000000" w:themeColor="text1"/>
          <w:sz w:val="28"/>
          <w:szCs w:val="28"/>
        </w:rPr>
        <w:t>sản phẩm truyền thông cấp xã được thực hiện đúng quy định, hiệu quả và minh bạch, cần bảo đảm các điều kiện</w:t>
      </w:r>
      <w:r w:rsidR="00974BF7">
        <w:rPr>
          <w:color w:val="000000" w:themeColor="text1"/>
          <w:sz w:val="28"/>
          <w:szCs w:val="28"/>
        </w:rPr>
        <w:t xml:space="preserve"> sau: </w:t>
      </w:r>
    </w:p>
    <w:p w14:paraId="60860E82" w14:textId="63ACB0A4" w:rsidR="00ED60A9" w:rsidRDefault="002701F3" w:rsidP="00C52381">
      <w:pPr>
        <w:pStyle w:val="Vnbnnidung0"/>
        <w:spacing w:before="120" w:after="120" w:line="240" w:lineRule="auto"/>
        <w:ind w:firstLine="697"/>
        <w:jc w:val="both"/>
        <w:rPr>
          <w:color w:val="000000" w:themeColor="text1"/>
          <w:sz w:val="28"/>
          <w:szCs w:val="28"/>
        </w:rPr>
      </w:pPr>
      <w:r>
        <w:rPr>
          <w:color w:val="000000" w:themeColor="text1"/>
          <w:sz w:val="28"/>
          <w:szCs w:val="28"/>
        </w:rPr>
        <w:t xml:space="preserve">- </w:t>
      </w:r>
      <w:r w:rsidR="00974BF7">
        <w:rPr>
          <w:color w:val="000000" w:themeColor="text1"/>
          <w:sz w:val="28"/>
          <w:szCs w:val="28"/>
        </w:rPr>
        <w:t>Việc chi trả nhuận bút phải tuân thủ theo đúng quy địn</w:t>
      </w:r>
      <w:r>
        <w:rPr>
          <w:color w:val="000000" w:themeColor="text1"/>
          <w:sz w:val="28"/>
          <w:szCs w:val="28"/>
        </w:rPr>
        <w:t>h</w:t>
      </w:r>
      <w:r w:rsidR="00974BF7">
        <w:rPr>
          <w:color w:val="000000" w:themeColor="text1"/>
          <w:sz w:val="28"/>
          <w:szCs w:val="28"/>
        </w:rPr>
        <w:t xml:space="preserve"> của pháp luật hiện hành. UBND xã, phường ban hành Kế hoạch</w:t>
      </w:r>
      <w:r>
        <w:rPr>
          <w:color w:val="000000" w:themeColor="text1"/>
          <w:sz w:val="28"/>
          <w:szCs w:val="28"/>
        </w:rPr>
        <w:t>/</w:t>
      </w:r>
      <w:r w:rsidR="00B10868">
        <w:rPr>
          <w:color w:val="000000" w:themeColor="text1"/>
          <w:sz w:val="28"/>
          <w:szCs w:val="28"/>
        </w:rPr>
        <w:t>Quy chế</w:t>
      </w:r>
      <w:r w:rsidR="00974BF7">
        <w:rPr>
          <w:color w:val="000000" w:themeColor="text1"/>
          <w:sz w:val="28"/>
          <w:szCs w:val="28"/>
        </w:rPr>
        <w:t xml:space="preserve"> cụ thể về công tác truyền thông, trong đó có nội dung</w:t>
      </w:r>
      <w:r w:rsidR="00B10868">
        <w:rPr>
          <w:color w:val="000000" w:themeColor="text1"/>
          <w:sz w:val="28"/>
          <w:szCs w:val="28"/>
        </w:rPr>
        <w:t xml:space="preserve"> chi trả nhuận bút và được phê duyệt bởi cấp có thẩm quyền. Bảo đả</w:t>
      </w:r>
      <w:r>
        <w:rPr>
          <w:color w:val="000000" w:themeColor="text1"/>
          <w:sz w:val="28"/>
          <w:szCs w:val="28"/>
        </w:rPr>
        <w:t>m bố t</w:t>
      </w:r>
      <w:bookmarkStart w:id="21" w:name="_GoBack"/>
      <w:bookmarkEnd w:id="21"/>
      <w:r>
        <w:rPr>
          <w:color w:val="000000" w:themeColor="text1"/>
          <w:sz w:val="28"/>
          <w:szCs w:val="28"/>
        </w:rPr>
        <w:t>rí</w:t>
      </w:r>
      <w:r w:rsidR="00B10868">
        <w:rPr>
          <w:color w:val="000000" w:themeColor="text1"/>
          <w:sz w:val="28"/>
          <w:szCs w:val="28"/>
        </w:rPr>
        <w:t xml:space="preserve"> nguồn kinh phí trong dự toán chi thường xuyên hằng năm của xã, phường hoặc từ các chương trình, dự án hỗ trợ truyền thông</w:t>
      </w:r>
      <w:r>
        <w:rPr>
          <w:color w:val="000000" w:themeColor="text1"/>
          <w:sz w:val="28"/>
          <w:szCs w:val="28"/>
        </w:rPr>
        <w:t xml:space="preserve"> </w:t>
      </w:r>
      <w:r w:rsidR="00B10868">
        <w:rPr>
          <w:color w:val="000000" w:themeColor="text1"/>
          <w:sz w:val="28"/>
          <w:szCs w:val="28"/>
        </w:rPr>
        <w:t>(nếu có)</w:t>
      </w:r>
      <w:r w:rsidR="00153481">
        <w:rPr>
          <w:color w:val="000000" w:themeColor="text1"/>
          <w:sz w:val="28"/>
          <w:szCs w:val="28"/>
        </w:rPr>
        <w:t>.</w:t>
      </w:r>
    </w:p>
    <w:p w14:paraId="67722A42" w14:textId="1EE33CEC" w:rsidR="004A33BA" w:rsidRDefault="002701F3" w:rsidP="00C52381">
      <w:pPr>
        <w:pStyle w:val="Vnbnnidung0"/>
        <w:spacing w:before="120" w:after="120" w:line="240" w:lineRule="auto"/>
        <w:ind w:firstLine="700"/>
        <w:jc w:val="both"/>
        <w:rPr>
          <w:color w:val="000000" w:themeColor="text1"/>
          <w:sz w:val="28"/>
          <w:szCs w:val="28"/>
        </w:rPr>
      </w:pPr>
      <w:r>
        <w:rPr>
          <w:color w:val="000000" w:themeColor="text1"/>
          <w:sz w:val="28"/>
          <w:szCs w:val="28"/>
        </w:rPr>
        <w:t>- Giao UBND cấp xã chỉ đạo đơn vị chức năng</w:t>
      </w:r>
      <w:r w:rsidR="00153481">
        <w:rPr>
          <w:color w:val="000000" w:themeColor="text1"/>
          <w:sz w:val="28"/>
          <w:szCs w:val="28"/>
        </w:rPr>
        <w:t xml:space="preserve"> làm đầu mối triển khai, phối hợp thực hiện việc thu nhận, biên tập, lưu trữ sản phẩm truyền thông và lập danh sách đ</w:t>
      </w:r>
      <w:r w:rsidR="00E44C6E">
        <w:rPr>
          <w:color w:val="000000" w:themeColor="text1"/>
          <w:sz w:val="28"/>
          <w:szCs w:val="28"/>
        </w:rPr>
        <w:t>ề</w:t>
      </w:r>
      <w:r w:rsidR="00153481">
        <w:rPr>
          <w:color w:val="000000" w:themeColor="text1"/>
          <w:sz w:val="28"/>
          <w:szCs w:val="28"/>
        </w:rPr>
        <w:t xml:space="preserve"> nghị chi trả nhuận bút, thù lao.</w:t>
      </w:r>
      <w:r w:rsidR="00E44C6E">
        <w:rPr>
          <w:color w:val="000000" w:themeColor="text1"/>
          <w:sz w:val="28"/>
          <w:szCs w:val="28"/>
        </w:rPr>
        <w:t xml:space="preserve"> Việc chi trả nhuận bút</w:t>
      </w:r>
      <w:r>
        <w:rPr>
          <w:color w:val="000000" w:themeColor="text1"/>
          <w:sz w:val="28"/>
          <w:szCs w:val="28"/>
        </w:rPr>
        <w:t>, thù lao</w:t>
      </w:r>
      <w:r w:rsidR="00E44C6E">
        <w:rPr>
          <w:color w:val="000000" w:themeColor="text1"/>
          <w:sz w:val="28"/>
          <w:szCs w:val="28"/>
        </w:rPr>
        <w:t xml:space="preserve"> cần được thực hiện công khai minh bạ</w:t>
      </w:r>
      <w:r>
        <w:rPr>
          <w:color w:val="000000" w:themeColor="text1"/>
          <w:sz w:val="28"/>
          <w:szCs w:val="28"/>
        </w:rPr>
        <w:t>ch</w:t>
      </w:r>
      <w:r w:rsidR="00E44C6E">
        <w:rPr>
          <w:color w:val="000000" w:themeColor="text1"/>
          <w:sz w:val="28"/>
          <w:szCs w:val="28"/>
        </w:rPr>
        <w:t>.</w:t>
      </w:r>
      <w:r w:rsidR="004A33BA">
        <w:rPr>
          <w:color w:val="000000" w:themeColor="text1"/>
          <w:sz w:val="28"/>
          <w:szCs w:val="28"/>
        </w:rPr>
        <w:t xml:space="preserve"> </w:t>
      </w:r>
    </w:p>
    <w:p w14:paraId="50CE230E" w14:textId="1CD1FB5D" w:rsidR="00683A15" w:rsidRDefault="00A55E08" w:rsidP="00C52381">
      <w:pPr>
        <w:pStyle w:val="Vnbnnidung0"/>
        <w:spacing w:before="120" w:after="120" w:line="240" w:lineRule="auto"/>
        <w:ind w:firstLine="700"/>
        <w:jc w:val="both"/>
        <w:rPr>
          <w:color w:val="000000" w:themeColor="text1"/>
          <w:sz w:val="28"/>
          <w:szCs w:val="28"/>
        </w:rPr>
      </w:pPr>
      <w:r>
        <w:rPr>
          <w:color w:val="000000" w:themeColor="text1"/>
          <w:sz w:val="28"/>
          <w:szCs w:val="28"/>
        </w:rPr>
        <w:t xml:space="preserve">Trên đây là Tờ trình dự thảo Nghị quyết </w:t>
      </w:r>
      <w:r w:rsidRPr="00A55E08">
        <w:rPr>
          <w:color w:val="000000" w:themeColor="text1"/>
          <w:sz w:val="28"/>
          <w:szCs w:val="28"/>
        </w:rPr>
        <w:t xml:space="preserve">quy </w:t>
      </w:r>
      <w:r w:rsidRPr="00A55E08">
        <w:rPr>
          <w:rFonts w:hint="eastAsia"/>
          <w:color w:val="000000" w:themeColor="text1"/>
          <w:sz w:val="28"/>
          <w:szCs w:val="28"/>
        </w:rPr>
        <w:t>đ</w:t>
      </w:r>
      <w:r w:rsidRPr="00A55E08">
        <w:rPr>
          <w:color w:val="000000" w:themeColor="text1"/>
          <w:sz w:val="28"/>
          <w:szCs w:val="28"/>
        </w:rPr>
        <w:t xml:space="preserve">ịnh về chế </w:t>
      </w:r>
      <w:r w:rsidRPr="00A55E08">
        <w:rPr>
          <w:rFonts w:hint="eastAsia"/>
          <w:color w:val="000000" w:themeColor="text1"/>
          <w:sz w:val="28"/>
          <w:szCs w:val="28"/>
        </w:rPr>
        <w:t>đ</w:t>
      </w:r>
      <w:r w:rsidRPr="00A55E08">
        <w:rPr>
          <w:color w:val="000000" w:themeColor="text1"/>
          <w:sz w:val="28"/>
          <w:szCs w:val="28"/>
        </w:rPr>
        <w:t xml:space="preserve">ộ nhuận bút, thù lao </w:t>
      </w:r>
      <w:r w:rsidRPr="00A55E08">
        <w:rPr>
          <w:rFonts w:hint="eastAsia"/>
          <w:color w:val="000000" w:themeColor="text1"/>
          <w:sz w:val="28"/>
          <w:szCs w:val="28"/>
        </w:rPr>
        <w:t>đ</w:t>
      </w:r>
      <w:r w:rsidRPr="00A55E08">
        <w:rPr>
          <w:color w:val="000000" w:themeColor="text1"/>
          <w:sz w:val="28"/>
          <w:szCs w:val="28"/>
        </w:rPr>
        <w:t xml:space="preserve">ối với </w:t>
      </w:r>
      <w:r w:rsidR="005A13A3">
        <w:rPr>
          <w:color w:val="000000" w:themeColor="text1"/>
          <w:sz w:val="28"/>
          <w:szCs w:val="28"/>
        </w:rPr>
        <w:t xml:space="preserve">các </w:t>
      </w:r>
      <w:r w:rsidRPr="00A55E08">
        <w:rPr>
          <w:color w:val="000000" w:themeColor="text1"/>
          <w:sz w:val="28"/>
          <w:szCs w:val="28"/>
        </w:rPr>
        <w:t xml:space="preserve">sản phẩm truyền thông của cấp xã trên </w:t>
      </w:r>
      <w:r w:rsidRPr="00A55E08">
        <w:rPr>
          <w:rFonts w:hint="eastAsia"/>
          <w:color w:val="000000" w:themeColor="text1"/>
          <w:sz w:val="28"/>
          <w:szCs w:val="28"/>
        </w:rPr>
        <w:t>đ</w:t>
      </w:r>
      <w:r w:rsidRPr="00A55E08">
        <w:rPr>
          <w:color w:val="000000" w:themeColor="text1"/>
          <w:sz w:val="28"/>
          <w:szCs w:val="28"/>
        </w:rPr>
        <w:t>ịa bàn tỉnh Cao Bằng</w:t>
      </w:r>
      <w:r>
        <w:rPr>
          <w:color w:val="000000" w:themeColor="text1"/>
          <w:sz w:val="28"/>
          <w:szCs w:val="28"/>
        </w:rPr>
        <w:t>. UBND tỉnh</w:t>
      </w:r>
      <w:r w:rsidRPr="00A55E08">
        <w:rPr>
          <w:color w:val="000000" w:themeColor="text1"/>
          <w:sz w:val="28"/>
          <w:szCs w:val="28"/>
        </w:rPr>
        <w:t xml:space="preserve"> </w:t>
      </w:r>
      <w:r w:rsidR="00683A15">
        <w:rPr>
          <w:color w:val="000000" w:themeColor="text1"/>
          <w:sz w:val="28"/>
          <w:szCs w:val="28"/>
        </w:rPr>
        <w:t>Kính trình H</w:t>
      </w:r>
      <w:r>
        <w:rPr>
          <w:color w:val="000000" w:themeColor="text1"/>
          <w:sz w:val="28"/>
          <w:szCs w:val="28"/>
        </w:rPr>
        <w:t>ĐND tỉnh xem xét, quyết định</w:t>
      </w:r>
      <w:r w:rsidR="00683A15">
        <w:rPr>
          <w:color w:val="000000" w:themeColor="text1"/>
          <w:sz w:val="28"/>
          <w:szCs w:val="28"/>
        </w:rPr>
        <w:t>./.</w:t>
      </w:r>
    </w:p>
    <w:p w14:paraId="4B688671" w14:textId="16BF1F51" w:rsidR="00683A15" w:rsidRPr="00A55E08" w:rsidRDefault="00A55E08" w:rsidP="00A55E08">
      <w:pPr>
        <w:pStyle w:val="Vnbnnidung0"/>
        <w:spacing w:before="120" w:after="120"/>
        <w:ind w:firstLine="700"/>
        <w:jc w:val="both"/>
        <w:rPr>
          <w:i/>
          <w:iCs/>
          <w:color w:val="000000" w:themeColor="text1"/>
          <w:sz w:val="28"/>
          <w:szCs w:val="28"/>
        </w:rPr>
      </w:pPr>
      <w:r w:rsidRPr="00A55E08">
        <w:rPr>
          <w:i/>
          <w:iCs/>
          <w:color w:val="000000" w:themeColor="text1"/>
          <w:sz w:val="28"/>
          <w:szCs w:val="28"/>
        </w:rPr>
        <w:t xml:space="preserve">Gửi kèm </w:t>
      </w:r>
      <w:r w:rsidR="00683A15" w:rsidRPr="00A55E08">
        <w:rPr>
          <w:i/>
          <w:iCs/>
          <w:color w:val="000000" w:themeColor="text1"/>
          <w:sz w:val="28"/>
          <w:szCs w:val="28"/>
        </w:rPr>
        <w:t>Tờ trình gồ</w:t>
      </w:r>
      <w:r w:rsidRPr="00A55E08">
        <w:rPr>
          <w:i/>
          <w:iCs/>
          <w:color w:val="000000" w:themeColor="text1"/>
          <w:sz w:val="28"/>
          <w:szCs w:val="28"/>
        </w:rPr>
        <w:t xml:space="preserve">m: (1) </w:t>
      </w:r>
      <w:r w:rsidR="00683A15" w:rsidRPr="00A55E08">
        <w:rPr>
          <w:i/>
          <w:iCs/>
          <w:color w:val="000000" w:themeColor="text1"/>
          <w:sz w:val="28"/>
          <w:szCs w:val="28"/>
        </w:rPr>
        <w:t>Dự thảo Nghị quyết</w:t>
      </w:r>
      <w:r w:rsidRPr="00A55E08">
        <w:rPr>
          <w:i/>
          <w:iCs/>
          <w:color w:val="000000" w:themeColor="text1"/>
          <w:sz w:val="28"/>
          <w:szCs w:val="28"/>
        </w:rPr>
        <w:t xml:space="preserve">; (2) Báo cáo tổng hợp, giải trình, tiếp thu ý kiến </w:t>
      </w:r>
      <w:r w:rsidRPr="00A55E08">
        <w:rPr>
          <w:rFonts w:hint="eastAsia"/>
          <w:i/>
          <w:iCs/>
          <w:color w:val="000000" w:themeColor="text1"/>
          <w:sz w:val="28"/>
          <w:szCs w:val="28"/>
        </w:rPr>
        <w:t>đó</w:t>
      </w:r>
      <w:r w:rsidRPr="00A55E08">
        <w:rPr>
          <w:i/>
          <w:iCs/>
          <w:color w:val="000000" w:themeColor="text1"/>
          <w:sz w:val="28"/>
          <w:szCs w:val="28"/>
        </w:rPr>
        <w:t xml:space="preserve">ng góp của cơ quan soạn thảo; (3) Báo cáo thẩm </w:t>
      </w:r>
      <w:r w:rsidRPr="00A55E08">
        <w:rPr>
          <w:rFonts w:hint="eastAsia"/>
          <w:i/>
          <w:iCs/>
          <w:color w:val="000000" w:themeColor="text1"/>
          <w:sz w:val="28"/>
          <w:szCs w:val="28"/>
        </w:rPr>
        <w:t>đ</w:t>
      </w:r>
      <w:r w:rsidRPr="00A55E08">
        <w:rPr>
          <w:i/>
          <w:iCs/>
          <w:color w:val="000000" w:themeColor="text1"/>
          <w:sz w:val="28"/>
          <w:szCs w:val="28"/>
        </w:rPr>
        <w:t>ịnh của Sở T</w:t>
      </w:r>
      <w:r w:rsidRPr="00A55E08">
        <w:rPr>
          <w:rFonts w:hint="eastAsia"/>
          <w:i/>
          <w:iCs/>
          <w:color w:val="000000" w:themeColor="text1"/>
          <w:sz w:val="28"/>
          <w:szCs w:val="28"/>
        </w:rPr>
        <w:t>ư</w:t>
      </w:r>
      <w:r w:rsidRPr="00A55E08">
        <w:rPr>
          <w:i/>
          <w:iCs/>
          <w:color w:val="000000" w:themeColor="text1"/>
          <w:sz w:val="28"/>
          <w:szCs w:val="28"/>
        </w:rPr>
        <w:t xml:space="preserve"> pháp; (4)</w:t>
      </w:r>
      <w:r>
        <w:rPr>
          <w:i/>
          <w:iCs/>
          <w:color w:val="000000" w:themeColor="text1"/>
          <w:sz w:val="28"/>
          <w:szCs w:val="28"/>
        </w:rPr>
        <w:t xml:space="preserve"> </w:t>
      </w:r>
      <w:r w:rsidRPr="00A55E08">
        <w:rPr>
          <w:i/>
          <w:iCs/>
          <w:color w:val="000000" w:themeColor="text1"/>
          <w:sz w:val="28"/>
          <w:szCs w:val="28"/>
        </w:rPr>
        <w:t xml:space="preserve">Báo cáo giải trình, tiếp thu ý kiến thẩm </w:t>
      </w:r>
      <w:r w:rsidRPr="00A55E08">
        <w:rPr>
          <w:rFonts w:hint="eastAsia"/>
          <w:i/>
          <w:iCs/>
          <w:color w:val="000000" w:themeColor="text1"/>
          <w:sz w:val="28"/>
          <w:szCs w:val="28"/>
        </w:rPr>
        <w:t>đ</w:t>
      </w:r>
      <w:r w:rsidRPr="00A55E08">
        <w:rPr>
          <w:i/>
          <w:iCs/>
          <w:color w:val="000000" w:themeColor="text1"/>
          <w:sz w:val="28"/>
          <w:szCs w:val="28"/>
        </w:rPr>
        <w:t>ịnh của Sở T</w:t>
      </w:r>
      <w:r w:rsidRPr="00A55E08">
        <w:rPr>
          <w:rFonts w:hint="eastAsia"/>
          <w:i/>
          <w:iCs/>
          <w:color w:val="000000" w:themeColor="text1"/>
          <w:sz w:val="28"/>
          <w:szCs w:val="28"/>
        </w:rPr>
        <w:t>ư</w:t>
      </w:r>
      <w:r w:rsidRPr="00A55E08">
        <w:rPr>
          <w:i/>
          <w:iCs/>
          <w:color w:val="000000" w:themeColor="text1"/>
          <w:sz w:val="28"/>
          <w:szCs w:val="28"/>
        </w:rPr>
        <w:t xml:space="preserve"> pháp.</w:t>
      </w:r>
    </w:p>
    <w:p w14:paraId="7312758B" w14:textId="6E14895B" w:rsidR="00526AEC" w:rsidRPr="00A55E08" w:rsidRDefault="00683A15" w:rsidP="00A55E08">
      <w:pPr>
        <w:pStyle w:val="Vnbnnidung0"/>
        <w:spacing w:before="120" w:after="120" w:line="240" w:lineRule="auto"/>
        <w:jc w:val="both"/>
        <w:rPr>
          <w:iCs/>
          <w:color w:val="000000" w:themeColor="text1"/>
          <w:sz w:val="28"/>
          <w:szCs w:val="28"/>
        </w:rPr>
      </w:pPr>
      <w:r w:rsidRPr="00A55E08">
        <w:rPr>
          <w:iCs/>
          <w:color w:val="000000" w:themeColor="text1"/>
          <w:sz w:val="28"/>
          <w:szCs w:val="28"/>
        </w:rPr>
        <w:tab/>
      </w:r>
    </w:p>
    <w:tbl>
      <w:tblPr>
        <w:tblW w:w="9067" w:type="dxa"/>
        <w:tblLook w:val="01E0" w:firstRow="1" w:lastRow="1" w:firstColumn="1" w:lastColumn="1" w:noHBand="0" w:noVBand="0"/>
      </w:tblPr>
      <w:tblGrid>
        <w:gridCol w:w="5098"/>
        <w:gridCol w:w="3969"/>
      </w:tblGrid>
      <w:tr w:rsidR="00ED60A9" w:rsidRPr="00EA0299" w14:paraId="715154FF" w14:textId="77777777" w:rsidTr="002F561C">
        <w:tc>
          <w:tcPr>
            <w:tcW w:w="5098" w:type="dxa"/>
          </w:tcPr>
          <w:p w14:paraId="11E77230" w14:textId="77777777" w:rsidR="00ED60A9" w:rsidRPr="0096499D" w:rsidRDefault="00ED60A9" w:rsidP="002F561C">
            <w:pPr>
              <w:rPr>
                <w:rFonts w:ascii="Times New Roman" w:hAnsi="Times New Roman"/>
                <w:b/>
                <w:bCs/>
                <w:i/>
                <w:iCs/>
                <w:color w:val="000000" w:themeColor="text1"/>
                <w:sz w:val="24"/>
                <w:szCs w:val="24"/>
                <w:lang w:val="pt-BR"/>
              </w:rPr>
            </w:pPr>
            <w:r w:rsidRPr="0096499D">
              <w:rPr>
                <w:rFonts w:ascii="Times New Roman" w:eastAsia="Calibri" w:hAnsi="Times New Roman"/>
                <w:i/>
                <w:color w:val="000000" w:themeColor="text1"/>
                <w:szCs w:val="28"/>
                <w:lang w:val="vi-VN"/>
              </w:rPr>
              <w:br w:type="page"/>
            </w:r>
            <w:r w:rsidRPr="0096499D">
              <w:rPr>
                <w:rFonts w:ascii="Times New Roman" w:hAnsi="Times New Roman"/>
                <w:b/>
                <w:bCs/>
                <w:i/>
                <w:iCs/>
                <w:color w:val="000000" w:themeColor="text1"/>
                <w:sz w:val="24"/>
                <w:szCs w:val="24"/>
                <w:lang w:val="pt-BR"/>
              </w:rPr>
              <w:t>Nơi nhận:</w:t>
            </w:r>
          </w:p>
          <w:p w14:paraId="72C6C9A2" w14:textId="77777777" w:rsidR="00A55E08" w:rsidRPr="00A55E08" w:rsidRDefault="00ED60A9" w:rsidP="00A55E08">
            <w:pPr>
              <w:rPr>
                <w:rFonts w:ascii="Times New Roman" w:hAnsi="Times New Roman"/>
                <w:color w:val="000000" w:themeColor="text1"/>
                <w:sz w:val="22"/>
                <w:szCs w:val="24"/>
                <w:lang w:val="pt-BR"/>
              </w:rPr>
            </w:pPr>
            <w:r w:rsidRPr="0096499D">
              <w:rPr>
                <w:rFonts w:ascii="Times New Roman" w:hAnsi="Times New Roman"/>
                <w:color w:val="000000" w:themeColor="text1"/>
                <w:sz w:val="22"/>
                <w:szCs w:val="24"/>
                <w:lang w:val="pt-BR"/>
              </w:rPr>
              <w:t xml:space="preserve">- </w:t>
            </w:r>
            <w:r w:rsidR="00A55E08" w:rsidRPr="00A55E08">
              <w:rPr>
                <w:rFonts w:ascii="Times New Roman" w:hAnsi="Times New Roman"/>
                <w:color w:val="000000" w:themeColor="text1"/>
                <w:sz w:val="22"/>
                <w:szCs w:val="24"/>
                <w:lang w:val="pt-BR"/>
              </w:rPr>
              <w:t>Nh</w:t>
            </w:r>
            <w:r w:rsidR="00A55E08" w:rsidRPr="00A55E08">
              <w:rPr>
                <w:rFonts w:ascii="Times New Roman" w:hAnsi="Times New Roman" w:hint="eastAsia"/>
                <w:color w:val="000000" w:themeColor="text1"/>
                <w:sz w:val="22"/>
                <w:szCs w:val="24"/>
                <w:lang w:val="pt-BR"/>
              </w:rPr>
              <w:t>ư</w:t>
            </w:r>
            <w:r w:rsidR="00A55E08" w:rsidRPr="00A55E08">
              <w:rPr>
                <w:rFonts w:ascii="Times New Roman" w:hAnsi="Times New Roman"/>
                <w:color w:val="000000" w:themeColor="text1"/>
                <w:sz w:val="22"/>
                <w:szCs w:val="24"/>
                <w:lang w:val="pt-BR"/>
              </w:rPr>
              <w:t xml:space="preserve"> trên;</w:t>
            </w:r>
          </w:p>
          <w:p w14:paraId="4F3233B4"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Th</w:t>
            </w:r>
            <w:r w:rsidRPr="00A55E08">
              <w:rPr>
                <w:rFonts w:ascii="Times New Roman" w:hAnsi="Times New Roman" w:hint="eastAsia"/>
                <w:color w:val="000000" w:themeColor="text1"/>
                <w:sz w:val="22"/>
                <w:szCs w:val="24"/>
                <w:lang w:val="pt-BR"/>
              </w:rPr>
              <w:t>ư</w:t>
            </w:r>
            <w:r w:rsidRPr="00A55E08">
              <w:rPr>
                <w:rFonts w:ascii="Times New Roman" w:hAnsi="Times New Roman"/>
                <w:color w:val="000000" w:themeColor="text1"/>
                <w:sz w:val="22"/>
                <w:szCs w:val="24"/>
                <w:lang w:val="pt-BR"/>
              </w:rPr>
              <w:t>ờng trực Tỉnh ủy;</w:t>
            </w:r>
          </w:p>
          <w:p w14:paraId="53F650F0"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Th</w:t>
            </w:r>
            <w:r w:rsidRPr="00A55E08">
              <w:rPr>
                <w:rFonts w:ascii="Times New Roman" w:hAnsi="Times New Roman" w:hint="eastAsia"/>
                <w:color w:val="000000" w:themeColor="text1"/>
                <w:sz w:val="22"/>
                <w:szCs w:val="24"/>
                <w:lang w:val="pt-BR"/>
              </w:rPr>
              <w:t>ư</w:t>
            </w:r>
            <w:r w:rsidRPr="00A55E08">
              <w:rPr>
                <w:rFonts w:ascii="Times New Roman" w:hAnsi="Times New Roman"/>
                <w:color w:val="000000" w:themeColor="text1"/>
                <w:sz w:val="22"/>
                <w:szCs w:val="24"/>
                <w:lang w:val="pt-BR"/>
              </w:rPr>
              <w:t>ờng trực H</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ND tỉnh;</w:t>
            </w:r>
          </w:p>
          <w:p w14:paraId="2B8BEB25"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Ban KT&amp;NS, Ban VHXH, H</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ND tỉnh;</w:t>
            </w:r>
          </w:p>
          <w:p w14:paraId="31C8A9C2"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V</w:t>
            </w:r>
            <w:r w:rsidRPr="00A55E08">
              <w:rPr>
                <w:rFonts w:ascii="Times New Roman" w:hAnsi="Times New Roman" w:hint="eastAsia"/>
                <w:color w:val="000000" w:themeColor="text1"/>
                <w:sz w:val="22"/>
                <w:szCs w:val="24"/>
                <w:lang w:val="pt-BR"/>
              </w:rPr>
              <w:t>ă</w:t>
            </w:r>
            <w:r w:rsidRPr="00A55E08">
              <w:rPr>
                <w:rFonts w:ascii="Times New Roman" w:hAnsi="Times New Roman"/>
                <w:color w:val="000000" w:themeColor="text1"/>
                <w:sz w:val="22"/>
                <w:szCs w:val="24"/>
                <w:lang w:val="pt-BR"/>
              </w:rPr>
              <w:t xml:space="preserve">n phòng </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 xml:space="preserve">oàn </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BQH và H</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ND tỉnh;</w:t>
            </w:r>
          </w:p>
          <w:p w14:paraId="7A253D9B"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xml:space="preserve">- Các </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ại biểu H</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ND tỉnh;</w:t>
            </w:r>
          </w:p>
          <w:p w14:paraId="01B9641D"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Chủ tịch, các PCT UBND tỉnh;</w:t>
            </w:r>
          </w:p>
          <w:p w14:paraId="4042694D" w14:textId="77777777"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Các thành viên UBND tỉnh;</w:t>
            </w:r>
          </w:p>
          <w:p w14:paraId="4ECE94BA" w14:textId="5E6B4134"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Các Sở: Tài chính, T</w:t>
            </w:r>
            <w:r w:rsidRPr="00A55E08">
              <w:rPr>
                <w:rFonts w:ascii="Times New Roman" w:hAnsi="Times New Roman" w:hint="eastAsia"/>
                <w:color w:val="000000" w:themeColor="text1"/>
                <w:sz w:val="22"/>
                <w:szCs w:val="24"/>
                <w:lang w:val="pt-BR"/>
              </w:rPr>
              <w:t>ư</w:t>
            </w:r>
            <w:r w:rsidRPr="00A55E08">
              <w:rPr>
                <w:rFonts w:ascii="Times New Roman" w:hAnsi="Times New Roman"/>
                <w:color w:val="000000" w:themeColor="text1"/>
                <w:sz w:val="22"/>
                <w:szCs w:val="24"/>
                <w:lang w:val="pt-BR"/>
              </w:rPr>
              <w:t xml:space="preserve"> pháp;</w:t>
            </w:r>
          </w:p>
          <w:p w14:paraId="662C87AC" w14:textId="7F10BAB1" w:rsidR="00A55E08" w:rsidRPr="00A55E08" w:rsidRDefault="00A55E08" w:rsidP="00A55E08">
            <w:pPr>
              <w:rPr>
                <w:rFonts w:ascii="Times New Roman" w:hAnsi="Times New Roman"/>
                <w:color w:val="000000" w:themeColor="text1"/>
                <w:sz w:val="22"/>
                <w:szCs w:val="24"/>
                <w:lang w:val="pt-BR"/>
              </w:rPr>
            </w:pPr>
            <w:r w:rsidRPr="00A55E08">
              <w:rPr>
                <w:rFonts w:ascii="Times New Roman" w:hAnsi="Times New Roman"/>
                <w:color w:val="000000" w:themeColor="text1"/>
                <w:sz w:val="22"/>
                <w:szCs w:val="24"/>
                <w:lang w:val="pt-BR"/>
              </w:rPr>
              <w:t>- VP UBND tỉnh: L</w:t>
            </w:r>
            <w:r w:rsidRPr="00A55E08">
              <w:rPr>
                <w:rFonts w:ascii="Times New Roman" w:hAnsi="Times New Roman" w:hint="eastAsia"/>
                <w:color w:val="000000" w:themeColor="text1"/>
                <w:sz w:val="22"/>
                <w:szCs w:val="24"/>
                <w:lang w:val="pt-BR"/>
              </w:rPr>
              <w:t>Đ</w:t>
            </w:r>
            <w:r w:rsidRPr="00A55E08">
              <w:rPr>
                <w:rFonts w:ascii="Times New Roman" w:hAnsi="Times New Roman"/>
                <w:color w:val="000000" w:themeColor="text1"/>
                <w:sz w:val="22"/>
                <w:szCs w:val="24"/>
                <w:lang w:val="pt-BR"/>
              </w:rPr>
              <w:t>VP, CVVX;</w:t>
            </w:r>
          </w:p>
          <w:p w14:paraId="4AF29B94" w14:textId="555DC519" w:rsidR="00ED60A9" w:rsidRPr="0096499D" w:rsidRDefault="00A55E08" w:rsidP="00A55E08">
            <w:pPr>
              <w:rPr>
                <w:rFonts w:ascii="Times New Roman" w:hAnsi="Times New Roman"/>
                <w:color w:val="000000" w:themeColor="text1"/>
                <w:szCs w:val="28"/>
              </w:rPr>
            </w:pPr>
            <w:r w:rsidRPr="00A55E08">
              <w:rPr>
                <w:rFonts w:ascii="Times New Roman" w:hAnsi="Times New Roman"/>
                <w:color w:val="000000" w:themeColor="text1"/>
                <w:sz w:val="22"/>
                <w:szCs w:val="24"/>
                <w:lang w:val="pt-BR"/>
              </w:rPr>
              <w:t>- L</w:t>
            </w:r>
            <w:r w:rsidRPr="00A55E08">
              <w:rPr>
                <w:rFonts w:ascii="Times New Roman" w:hAnsi="Times New Roman" w:hint="eastAsia"/>
                <w:color w:val="000000" w:themeColor="text1"/>
                <w:sz w:val="22"/>
                <w:szCs w:val="24"/>
                <w:lang w:val="pt-BR"/>
              </w:rPr>
              <w:t>ư</w:t>
            </w:r>
            <w:r w:rsidRPr="00A55E08">
              <w:rPr>
                <w:rFonts w:ascii="Times New Roman" w:hAnsi="Times New Roman"/>
                <w:color w:val="000000" w:themeColor="text1"/>
                <w:sz w:val="22"/>
                <w:szCs w:val="24"/>
                <w:lang w:val="pt-BR"/>
              </w:rPr>
              <w:t>u: VT, VX.</w:t>
            </w:r>
          </w:p>
        </w:tc>
        <w:tc>
          <w:tcPr>
            <w:tcW w:w="3969" w:type="dxa"/>
          </w:tcPr>
          <w:p w14:paraId="5847607E" w14:textId="77777777" w:rsidR="00ED60A9" w:rsidRPr="0096499D" w:rsidRDefault="00ED60A9" w:rsidP="002F561C">
            <w:pPr>
              <w:jc w:val="center"/>
              <w:rPr>
                <w:rFonts w:asciiTheme="majorHAnsi" w:hAnsiTheme="majorHAnsi" w:cstheme="majorHAnsi"/>
                <w:b/>
                <w:bCs/>
                <w:color w:val="000000" w:themeColor="text1"/>
                <w:szCs w:val="28"/>
              </w:rPr>
            </w:pPr>
            <w:r w:rsidRPr="0096499D">
              <w:rPr>
                <w:rFonts w:asciiTheme="majorHAnsi" w:hAnsiTheme="majorHAnsi" w:cstheme="majorHAnsi"/>
                <w:b/>
                <w:bCs/>
                <w:color w:val="000000" w:themeColor="text1"/>
                <w:szCs w:val="28"/>
              </w:rPr>
              <w:t>TM. ỦY BAN NHÂN DÂN</w:t>
            </w:r>
          </w:p>
          <w:p w14:paraId="454DB8E9" w14:textId="77777777" w:rsidR="00ED60A9" w:rsidRPr="0096499D"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r w:rsidRPr="0096499D">
              <w:rPr>
                <w:rFonts w:ascii="Times New Roman" w:hAnsi="Times New Roman" w:cs="Times New Roman"/>
                <w:b/>
                <w:bCs/>
                <w:color w:val="000000" w:themeColor="text1"/>
                <w:sz w:val="28"/>
                <w:szCs w:val="28"/>
                <w:lang w:val="pl-PL"/>
              </w:rPr>
              <w:t>CHỦ TỊCH</w:t>
            </w:r>
          </w:p>
          <w:p w14:paraId="51BB9524" w14:textId="77777777" w:rsidR="00ED60A9" w:rsidRPr="0096499D"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p>
          <w:p w14:paraId="24555F65" w14:textId="77777777" w:rsidR="00ED60A9" w:rsidRPr="0096499D"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p>
          <w:p w14:paraId="7A396CF2" w14:textId="77777777" w:rsidR="00ED60A9" w:rsidRPr="0096499D"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p>
          <w:p w14:paraId="08157628" w14:textId="77777777" w:rsidR="00ED60A9" w:rsidRPr="0096499D"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p>
          <w:p w14:paraId="3A6281EC" w14:textId="77777777" w:rsidR="00ED60A9" w:rsidRPr="0096499D"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p>
          <w:p w14:paraId="701F06B6" w14:textId="77777777" w:rsidR="00ED60A9" w:rsidRPr="00EA0299" w:rsidRDefault="00ED60A9" w:rsidP="002F561C">
            <w:pPr>
              <w:pStyle w:val="DefaultParagraphFontParaCharCharCharCharChar"/>
              <w:spacing w:line="240" w:lineRule="auto"/>
              <w:rPr>
                <w:rFonts w:ascii="Times New Roman" w:hAnsi="Times New Roman" w:cs="Times New Roman"/>
                <w:b/>
                <w:bCs/>
                <w:color w:val="000000" w:themeColor="text1"/>
                <w:sz w:val="28"/>
                <w:szCs w:val="28"/>
                <w:lang w:val="pl-PL"/>
              </w:rPr>
            </w:pPr>
            <w:r w:rsidRPr="0096499D">
              <w:rPr>
                <w:rFonts w:ascii="Times New Roman" w:hAnsi="Times New Roman" w:cs="Times New Roman"/>
                <w:b/>
                <w:bCs/>
                <w:color w:val="000000" w:themeColor="text1"/>
                <w:sz w:val="28"/>
                <w:szCs w:val="28"/>
                <w:lang w:val="pl-PL"/>
              </w:rPr>
              <w:t>Lê Hải Hòa</w:t>
            </w:r>
          </w:p>
        </w:tc>
      </w:tr>
    </w:tbl>
    <w:p w14:paraId="5836B598" w14:textId="77777777" w:rsidR="00ED60A9" w:rsidRPr="00EA0299" w:rsidRDefault="00ED60A9" w:rsidP="00ED60A9">
      <w:pPr>
        <w:spacing w:before="80" w:line="288" w:lineRule="auto"/>
        <w:jc w:val="both"/>
        <w:rPr>
          <w:rFonts w:ascii="Times New Roman" w:hAnsi="Times New Roman"/>
          <w:color w:val="000000" w:themeColor="text1"/>
          <w:spacing w:val="-4"/>
          <w:szCs w:val="28"/>
          <w:lang w:val="pt-BR"/>
        </w:rPr>
      </w:pPr>
    </w:p>
    <w:p w14:paraId="45E164E8" w14:textId="77777777" w:rsidR="00ED60A9" w:rsidRPr="00EA0299" w:rsidRDefault="00ED60A9" w:rsidP="00ED60A9">
      <w:pPr>
        <w:rPr>
          <w:color w:val="000000" w:themeColor="text1"/>
        </w:rPr>
      </w:pPr>
    </w:p>
    <w:p w14:paraId="72E8E634" w14:textId="77777777" w:rsidR="00ED60A9" w:rsidRPr="0096499D" w:rsidRDefault="00ED60A9" w:rsidP="00ED60A9"/>
    <w:p w14:paraId="45AC6CBF" w14:textId="77777777" w:rsidR="00B0433C" w:rsidRDefault="00B0433C"/>
    <w:sectPr w:rsidR="00B0433C" w:rsidSect="00134E09">
      <w:headerReference w:type="default" r:id="rId7"/>
      <w:footerReference w:type="even" r:id="rId8"/>
      <w:footerReference w:type="default" r:id="rId9"/>
      <w:pgSz w:w="11907" w:h="16840" w:code="9"/>
      <w:pgMar w:top="1134" w:right="1134" w:bottom="1134" w:left="1701" w:header="720" w:footer="799" w:gutter="0"/>
      <w:pgNumType w:start="0" w:chapStyle="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07F6" w14:textId="77777777" w:rsidR="00D95D8A" w:rsidRDefault="00D95D8A" w:rsidP="00ED60A9">
      <w:r>
        <w:separator/>
      </w:r>
    </w:p>
  </w:endnote>
  <w:endnote w:type="continuationSeparator" w:id="0">
    <w:p w14:paraId="44063319" w14:textId="77777777" w:rsidR="00D95D8A" w:rsidRDefault="00D95D8A" w:rsidP="00ED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9FA9" w14:textId="77777777" w:rsidR="002F561C" w:rsidRDefault="002F561C" w:rsidP="002F561C">
    <w:pPr>
      <w:pStyle w:val="Footer"/>
      <w:framePr w:wrap="auto"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66AE212" w14:textId="77777777" w:rsidR="002F561C" w:rsidRDefault="002F561C" w:rsidP="002F561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4AB9" w14:textId="77777777" w:rsidR="002F561C" w:rsidRPr="0032444A" w:rsidRDefault="002F561C" w:rsidP="002F561C">
    <w:pPr>
      <w:pStyle w:val="Footer"/>
      <w:framePr w:wrap="auto" w:vAnchor="text" w:hAnchor="margin" w:xAlign="right" w:y="1"/>
      <w:rPr>
        <w:rStyle w:val="PageNumber"/>
        <w:rFonts w:ascii="Times New Roman" w:eastAsiaTheme="majorEastAsia" w:hAnsi="Times New Roman"/>
        <w:color w:val="auto"/>
      </w:rPr>
    </w:pPr>
  </w:p>
  <w:p w14:paraId="14127666" w14:textId="77777777" w:rsidR="002F561C" w:rsidRDefault="002F561C" w:rsidP="002F561C">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DD665" w14:textId="77777777" w:rsidR="00D95D8A" w:rsidRDefault="00D95D8A" w:rsidP="00ED60A9">
      <w:r>
        <w:separator/>
      </w:r>
    </w:p>
  </w:footnote>
  <w:footnote w:type="continuationSeparator" w:id="0">
    <w:p w14:paraId="446C002A" w14:textId="77777777" w:rsidR="00D95D8A" w:rsidRDefault="00D95D8A" w:rsidP="00ED60A9">
      <w:r>
        <w:continuationSeparator/>
      </w:r>
    </w:p>
  </w:footnote>
  <w:footnote w:id="1">
    <w:p w14:paraId="608E4E73" w14:textId="77777777" w:rsidR="002F561C" w:rsidRPr="00D46B94" w:rsidRDefault="002F561C" w:rsidP="00ED60A9">
      <w:pPr>
        <w:pStyle w:val="FootnoteText"/>
        <w:jc w:val="both"/>
        <w:rPr>
          <w:lang w:val="en-US"/>
        </w:rPr>
      </w:pPr>
      <w:r>
        <w:rPr>
          <w:rStyle w:val="FootnoteReference"/>
        </w:rPr>
        <w:footnoteRef/>
      </w:r>
      <w:r>
        <w:t xml:space="preserve"> </w:t>
      </w:r>
      <w:r>
        <w:rPr>
          <w:color w:val="000000"/>
        </w:rPr>
        <w:t>Luật Ban hành văn bản quy phạm pháp luật ngày 19 tháng 02 năm 2025; Luật sửa đổi, bổ sung một số điều của Luật Ban hành văn bản quy phạm pháp luật ngày 25 tháng 6 năm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B20" w14:textId="36CAE34C" w:rsidR="002F561C" w:rsidRPr="0005042A" w:rsidRDefault="002F561C">
    <w:pPr>
      <w:pStyle w:val="Header"/>
      <w:jc w:val="center"/>
      <w:rPr>
        <w:color w:val="auto"/>
      </w:rPr>
    </w:pPr>
    <w:r w:rsidRPr="0005042A">
      <w:rPr>
        <w:color w:val="auto"/>
      </w:rPr>
      <w:fldChar w:fldCharType="begin"/>
    </w:r>
    <w:r w:rsidRPr="0005042A">
      <w:rPr>
        <w:color w:val="auto"/>
      </w:rPr>
      <w:instrText xml:space="preserve"> PAGE   \* MERGEFORMAT </w:instrText>
    </w:r>
    <w:r w:rsidRPr="0005042A">
      <w:rPr>
        <w:color w:val="auto"/>
      </w:rPr>
      <w:fldChar w:fldCharType="separate"/>
    </w:r>
    <w:r w:rsidR="00777BC2">
      <w:rPr>
        <w:noProof/>
        <w:color w:val="auto"/>
      </w:rPr>
      <w:t>1</w:t>
    </w:r>
    <w:r w:rsidRPr="0005042A">
      <w:rPr>
        <w:noProof/>
        <w:color w:val="auto"/>
      </w:rPr>
      <w:fldChar w:fldCharType="end"/>
    </w:r>
  </w:p>
  <w:p w14:paraId="7FD4634C" w14:textId="77777777" w:rsidR="002F561C" w:rsidRDefault="002F56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030D"/>
    <w:multiLevelType w:val="hybridMultilevel"/>
    <w:tmpl w:val="EE6C65CC"/>
    <w:lvl w:ilvl="0" w:tplc="FEB8A56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191F"/>
    <w:multiLevelType w:val="multilevel"/>
    <w:tmpl w:val="F2A69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776CDB"/>
    <w:multiLevelType w:val="hybridMultilevel"/>
    <w:tmpl w:val="8E200EEA"/>
    <w:lvl w:ilvl="0" w:tplc="AEB86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3668EC"/>
    <w:multiLevelType w:val="multilevel"/>
    <w:tmpl w:val="B2C47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1951CF"/>
    <w:multiLevelType w:val="multilevel"/>
    <w:tmpl w:val="A73883F6"/>
    <w:lvl w:ilvl="0">
      <w:start w:val="1"/>
      <w:numFmt w:val="bullet"/>
      <w:lvlText w:val="-"/>
      <w:lvlJc w:val="left"/>
      <w:rPr>
        <w:rFonts w:ascii="Times New Roman" w:eastAsia="Times New Roman" w:hAnsi="Times New Roman" w:cs="Times New Roman"/>
        <w:b w:val="0"/>
        <w:bCs w:val="0"/>
        <w:i w:val="0"/>
        <w:iCs w:val="0"/>
        <w:smallCaps w:val="0"/>
        <w:strike w:val="0"/>
        <w:color w:val="100F14"/>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2D75AD"/>
    <w:multiLevelType w:val="hybridMultilevel"/>
    <w:tmpl w:val="7BAE51B2"/>
    <w:lvl w:ilvl="0" w:tplc="779E67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3644F90"/>
    <w:multiLevelType w:val="multilevel"/>
    <w:tmpl w:val="90E41838"/>
    <w:lvl w:ilvl="0">
      <w:start w:val="1"/>
      <w:numFmt w:val="decimal"/>
      <w:lvlText w:val="%1."/>
      <w:lvlJc w:val="left"/>
      <w:rPr>
        <w:rFonts w:ascii="Times New Roman" w:eastAsiaTheme="minorHAnsi" w:hAnsi="Times New Roman" w:cstheme="minorBid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1861A9"/>
    <w:multiLevelType w:val="hybridMultilevel"/>
    <w:tmpl w:val="9EBE60C4"/>
    <w:lvl w:ilvl="0" w:tplc="4D8C778C">
      <w:start w:val="2"/>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8" w15:restartNumberingAfterBreak="0">
    <w:nsid w:val="6DF75BFD"/>
    <w:multiLevelType w:val="hybridMultilevel"/>
    <w:tmpl w:val="A6EC3BD0"/>
    <w:lvl w:ilvl="0" w:tplc="C876D164">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num w:numId="1">
    <w:abstractNumId w:val="6"/>
  </w:num>
  <w:num w:numId="2">
    <w:abstractNumId w:val="4"/>
  </w:num>
  <w:num w:numId="3">
    <w:abstractNumId w:val="1"/>
  </w:num>
  <w:num w:numId="4">
    <w:abstractNumId w:val="3"/>
  </w:num>
  <w:num w:numId="5">
    <w:abstractNumId w:val="8"/>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A9"/>
    <w:rsid w:val="00080E46"/>
    <w:rsid w:val="000851BF"/>
    <w:rsid w:val="000933F6"/>
    <w:rsid w:val="000A6736"/>
    <w:rsid w:val="000B085B"/>
    <w:rsid w:val="000B33F0"/>
    <w:rsid w:val="000D3700"/>
    <w:rsid w:val="00134E09"/>
    <w:rsid w:val="00153481"/>
    <w:rsid w:val="00191853"/>
    <w:rsid w:val="001A22F4"/>
    <w:rsid w:val="001C5B7D"/>
    <w:rsid w:val="00214A14"/>
    <w:rsid w:val="002701F3"/>
    <w:rsid w:val="00271A19"/>
    <w:rsid w:val="00276D5A"/>
    <w:rsid w:val="00280CB5"/>
    <w:rsid w:val="002B43CE"/>
    <w:rsid w:val="002C20E9"/>
    <w:rsid w:val="002F561C"/>
    <w:rsid w:val="003058E5"/>
    <w:rsid w:val="0030601E"/>
    <w:rsid w:val="003117C4"/>
    <w:rsid w:val="00324F02"/>
    <w:rsid w:val="00357C72"/>
    <w:rsid w:val="003A5D70"/>
    <w:rsid w:val="004166DB"/>
    <w:rsid w:val="00424D68"/>
    <w:rsid w:val="00444649"/>
    <w:rsid w:val="0045339A"/>
    <w:rsid w:val="00483164"/>
    <w:rsid w:val="004A33BA"/>
    <w:rsid w:val="004A5891"/>
    <w:rsid w:val="004B7A13"/>
    <w:rsid w:val="004C45CD"/>
    <w:rsid w:val="004D3F5F"/>
    <w:rsid w:val="00502808"/>
    <w:rsid w:val="00503BD3"/>
    <w:rsid w:val="00516762"/>
    <w:rsid w:val="00526AEC"/>
    <w:rsid w:val="00536EEE"/>
    <w:rsid w:val="00543E7D"/>
    <w:rsid w:val="00552A41"/>
    <w:rsid w:val="00556251"/>
    <w:rsid w:val="00576A64"/>
    <w:rsid w:val="005A13A3"/>
    <w:rsid w:val="005A69D5"/>
    <w:rsid w:val="005B1E56"/>
    <w:rsid w:val="005B5245"/>
    <w:rsid w:val="005E56BC"/>
    <w:rsid w:val="005F7613"/>
    <w:rsid w:val="0060233B"/>
    <w:rsid w:val="006617E8"/>
    <w:rsid w:val="0067509B"/>
    <w:rsid w:val="00683A15"/>
    <w:rsid w:val="006A546B"/>
    <w:rsid w:val="006B37BB"/>
    <w:rsid w:val="006C2221"/>
    <w:rsid w:val="006E1803"/>
    <w:rsid w:val="006E1A0F"/>
    <w:rsid w:val="007037B1"/>
    <w:rsid w:val="00712F53"/>
    <w:rsid w:val="0071482C"/>
    <w:rsid w:val="007225FA"/>
    <w:rsid w:val="00732097"/>
    <w:rsid w:val="0074282E"/>
    <w:rsid w:val="00761AA0"/>
    <w:rsid w:val="00777BC2"/>
    <w:rsid w:val="007819D7"/>
    <w:rsid w:val="0078608F"/>
    <w:rsid w:val="007B57F7"/>
    <w:rsid w:val="007C1391"/>
    <w:rsid w:val="007F46B4"/>
    <w:rsid w:val="007F5011"/>
    <w:rsid w:val="00860818"/>
    <w:rsid w:val="0089099C"/>
    <w:rsid w:val="008E4C92"/>
    <w:rsid w:val="009123EF"/>
    <w:rsid w:val="00974BF7"/>
    <w:rsid w:val="0098553E"/>
    <w:rsid w:val="00985D39"/>
    <w:rsid w:val="009938C9"/>
    <w:rsid w:val="009A2D25"/>
    <w:rsid w:val="009B717E"/>
    <w:rsid w:val="009E1A82"/>
    <w:rsid w:val="009F716B"/>
    <w:rsid w:val="00A1701A"/>
    <w:rsid w:val="00A2179B"/>
    <w:rsid w:val="00A23BA0"/>
    <w:rsid w:val="00A55E08"/>
    <w:rsid w:val="00A62CC5"/>
    <w:rsid w:val="00AB552E"/>
    <w:rsid w:val="00AC7AE2"/>
    <w:rsid w:val="00B0433C"/>
    <w:rsid w:val="00B10868"/>
    <w:rsid w:val="00B80981"/>
    <w:rsid w:val="00B8771A"/>
    <w:rsid w:val="00B95244"/>
    <w:rsid w:val="00BD4F77"/>
    <w:rsid w:val="00C06D1B"/>
    <w:rsid w:val="00C239B1"/>
    <w:rsid w:val="00C32E29"/>
    <w:rsid w:val="00C373D3"/>
    <w:rsid w:val="00C52381"/>
    <w:rsid w:val="00C532DD"/>
    <w:rsid w:val="00C579BC"/>
    <w:rsid w:val="00C86C57"/>
    <w:rsid w:val="00CA4FE8"/>
    <w:rsid w:val="00D07052"/>
    <w:rsid w:val="00D07EB1"/>
    <w:rsid w:val="00D14DF5"/>
    <w:rsid w:val="00D5275C"/>
    <w:rsid w:val="00D95D8A"/>
    <w:rsid w:val="00DB1EBB"/>
    <w:rsid w:val="00DB59E0"/>
    <w:rsid w:val="00DD01BD"/>
    <w:rsid w:val="00E305BE"/>
    <w:rsid w:val="00E44C6E"/>
    <w:rsid w:val="00E557EC"/>
    <w:rsid w:val="00E846F8"/>
    <w:rsid w:val="00E91F4E"/>
    <w:rsid w:val="00EA559A"/>
    <w:rsid w:val="00ED60A9"/>
    <w:rsid w:val="00EE37AE"/>
    <w:rsid w:val="00EF59F1"/>
    <w:rsid w:val="00F0216B"/>
    <w:rsid w:val="00F04D60"/>
    <w:rsid w:val="00F17CD3"/>
    <w:rsid w:val="00F34538"/>
    <w:rsid w:val="00F54C29"/>
    <w:rsid w:val="00F849C6"/>
    <w:rsid w:val="00F921AC"/>
    <w:rsid w:val="00FC1C4A"/>
    <w:rsid w:val="00FD4DBA"/>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4A02"/>
  <w15:chartTrackingRefBased/>
  <w15:docId w15:val="{EFA63ECE-6540-46ED-98E8-82CD1DD3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A9"/>
    <w:pPr>
      <w:spacing w:after="0" w:line="240" w:lineRule="auto"/>
    </w:pPr>
    <w:rPr>
      <w:rFonts w:ascii=".VnTime" w:eastAsia="Times New Roman" w:hAnsi=".VnTime" w:cs="Times New Roman"/>
      <w:color w:val="0000FF"/>
      <w:kern w:val="0"/>
      <w:szCs w:val="20"/>
      <w:lang w:val="en-GB"/>
    </w:rPr>
  </w:style>
  <w:style w:type="paragraph" w:styleId="Heading1">
    <w:name w:val="heading 1"/>
    <w:basedOn w:val="Normal"/>
    <w:next w:val="Normal"/>
    <w:link w:val="Heading1Char"/>
    <w:uiPriority w:val="9"/>
    <w:qFormat/>
    <w:rsid w:val="00ED6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0A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D60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60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60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0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0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0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0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D60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60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60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60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60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60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60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0A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D60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60A9"/>
    <w:pPr>
      <w:spacing w:before="160"/>
      <w:jc w:val="center"/>
    </w:pPr>
    <w:rPr>
      <w:i/>
      <w:iCs/>
      <w:color w:val="404040" w:themeColor="text1" w:themeTint="BF"/>
    </w:rPr>
  </w:style>
  <w:style w:type="character" w:customStyle="1" w:styleId="QuoteChar">
    <w:name w:val="Quote Char"/>
    <w:basedOn w:val="DefaultParagraphFont"/>
    <w:link w:val="Quote"/>
    <w:uiPriority w:val="29"/>
    <w:rsid w:val="00ED60A9"/>
    <w:rPr>
      <w:i/>
      <w:iCs/>
      <w:color w:val="404040" w:themeColor="text1" w:themeTint="BF"/>
    </w:rPr>
  </w:style>
  <w:style w:type="paragraph" w:styleId="ListParagraph">
    <w:name w:val="List Paragraph"/>
    <w:basedOn w:val="Normal"/>
    <w:qFormat/>
    <w:rsid w:val="00ED60A9"/>
    <w:pPr>
      <w:ind w:left="720"/>
      <w:contextualSpacing/>
    </w:pPr>
  </w:style>
  <w:style w:type="character" w:styleId="IntenseEmphasis">
    <w:name w:val="Intense Emphasis"/>
    <w:basedOn w:val="DefaultParagraphFont"/>
    <w:uiPriority w:val="21"/>
    <w:qFormat/>
    <w:rsid w:val="00ED60A9"/>
    <w:rPr>
      <w:i/>
      <w:iCs/>
      <w:color w:val="2F5496" w:themeColor="accent1" w:themeShade="BF"/>
    </w:rPr>
  </w:style>
  <w:style w:type="paragraph" w:styleId="IntenseQuote">
    <w:name w:val="Intense Quote"/>
    <w:basedOn w:val="Normal"/>
    <w:next w:val="Normal"/>
    <w:link w:val="IntenseQuoteChar"/>
    <w:uiPriority w:val="30"/>
    <w:qFormat/>
    <w:rsid w:val="00ED6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0A9"/>
    <w:rPr>
      <w:i/>
      <w:iCs/>
      <w:color w:val="2F5496" w:themeColor="accent1" w:themeShade="BF"/>
    </w:rPr>
  </w:style>
  <w:style w:type="character" w:styleId="IntenseReference">
    <w:name w:val="Intense Reference"/>
    <w:basedOn w:val="DefaultParagraphFont"/>
    <w:uiPriority w:val="32"/>
    <w:qFormat/>
    <w:rsid w:val="00ED60A9"/>
    <w:rPr>
      <w:b/>
      <w:bCs/>
      <w:smallCaps/>
      <w:color w:val="2F5496" w:themeColor="accent1" w:themeShade="BF"/>
      <w:spacing w:val="5"/>
    </w:rPr>
  </w:style>
  <w:style w:type="paragraph" w:styleId="Footer">
    <w:name w:val="footer"/>
    <w:basedOn w:val="Normal"/>
    <w:link w:val="FooterChar"/>
    <w:rsid w:val="00ED60A9"/>
    <w:pPr>
      <w:tabs>
        <w:tab w:val="center" w:pos="4320"/>
        <w:tab w:val="right" w:pos="8640"/>
      </w:tabs>
    </w:pPr>
    <w:rPr>
      <w:lang w:eastAsia="x-none"/>
    </w:rPr>
  </w:style>
  <w:style w:type="character" w:customStyle="1" w:styleId="FooterChar">
    <w:name w:val="Footer Char"/>
    <w:basedOn w:val="DefaultParagraphFont"/>
    <w:link w:val="Footer"/>
    <w:rsid w:val="00ED60A9"/>
    <w:rPr>
      <w:rFonts w:ascii=".VnTime" w:eastAsia="Times New Roman" w:hAnsi=".VnTime" w:cs="Times New Roman"/>
      <w:color w:val="0000FF"/>
      <w:kern w:val="0"/>
      <w:szCs w:val="20"/>
      <w:lang w:val="en-GB" w:eastAsia="x-none"/>
    </w:rPr>
  </w:style>
  <w:style w:type="character" w:styleId="PageNumber">
    <w:name w:val="page number"/>
    <w:rsid w:val="00ED60A9"/>
    <w:rPr>
      <w:rFonts w:cs="Times New Roman"/>
    </w:rPr>
  </w:style>
  <w:style w:type="paragraph" w:styleId="Header">
    <w:name w:val="header"/>
    <w:basedOn w:val="Normal"/>
    <w:link w:val="HeaderChar"/>
    <w:uiPriority w:val="99"/>
    <w:rsid w:val="00ED60A9"/>
    <w:pPr>
      <w:tabs>
        <w:tab w:val="center" w:pos="4320"/>
        <w:tab w:val="right" w:pos="8640"/>
      </w:tabs>
    </w:pPr>
    <w:rPr>
      <w:lang w:eastAsia="x-none"/>
    </w:rPr>
  </w:style>
  <w:style w:type="character" w:customStyle="1" w:styleId="HeaderChar">
    <w:name w:val="Header Char"/>
    <w:basedOn w:val="DefaultParagraphFont"/>
    <w:link w:val="Header"/>
    <w:uiPriority w:val="99"/>
    <w:rsid w:val="00ED60A9"/>
    <w:rPr>
      <w:rFonts w:ascii=".VnTime" w:eastAsia="Times New Roman" w:hAnsi=".VnTime" w:cs="Times New Roman"/>
      <w:color w:val="0000FF"/>
      <w:kern w:val="0"/>
      <w:szCs w:val="20"/>
      <w:lang w:val="en-GB" w:eastAsia="x-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ED60A9"/>
    <w:rPr>
      <w:rFonts w:ascii="Times New Roman" w:hAnsi="Times New Roman"/>
      <w:color w:val="auto"/>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ED60A9"/>
    <w:rPr>
      <w:rFonts w:eastAsia="Times New Roman" w:cs="Times New Roman"/>
      <w:kern w:val="0"/>
      <w:sz w:val="20"/>
      <w:szCs w:val="20"/>
      <w:lang w:val="x-none" w:eastAsia="x-none"/>
    </w:rPr>
  </w:style>
  <w:style w:type="character" w:styleId="FootnoteReference">
    <w:name w:val="footnote reference"/>
    <w:aliases w:val="Footnote,Footnote text,ftref"/>
    <w:uiPriority w:val="99"/>
    <w:rsid w:val="00ED60A9"/>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r,Char Char Cha,Char Char25"/>
    <w:basedOn w:val="Normal"/>
    <w:link w:val="NormalWebChar"/>
    <w:qFormat/>
    <w:rsid w:val="00ED60A9"/>
    <w:pPr>
      <w:suppressAutoHyphens/>
      <w:spacing w:before="280" w:after="280"/>
    </w:pPr>
    <w:rPr>
      <w:rFonts w:ascii="Times New Roman" w:hAnsi="Times New Roman"/>
      <w:color w:val="auto"/>
      <w:sz w:val="24"/>
      <w:szCs w:val="24"/>
      <w:lang w:val="en-US" w:eastAsia="ar-SA"/>
    </w:rPr>
  </w:style>
  <w:style w:type="paragraph" w:customStyle="1" w:styleId="DefaultParagraphFontParaCharCharCharCharChar">
    <w:name w:val="Default Paragraph Font Para Char Char Char Char Char"/>
    <w:autoRedefine/>
    <w:rsid w:val="00ED60A9"/>
    <w:pPr>
      <w:tabs>
        <w:tab w:val="left" w:pos="1152"/>
      </w:tabs>
      <w:spacing w:after="0" w:line="312" w:lineRule="auto"/>
      <w:jc w:val="center"/>
    </w:pPr>
    <w:rPr>
      <w:rFonts w:ascii="Arial" w:eastAsia="Times New Roman" w:hAnsi="Arial" w:cs="Arial"/>
      <w:kern w:val="0"/>
      <w:sz w:val="26"/>
      <w:szCs w:val="26"/>
    </w:rPr>
  </w:style>
  <w:style w:type="character" w:customStyle="1" w:styleId="Vnbnnidung">
    <w:name w:val="Văn bản nội dung_"/>
    <w:basedOn w:val="DefaultParagraphFont"/>
    <w:link w:val="Vnbnnidung0"/>
    <w:rsid w:val="00ED60A9"/>
    <w:rPr>
      <w:sz w:val="26"/>
      <w:szCs w:val="26"/>
    </w:rPr>
  </w:style>
  <w:style w:type="paragraph" w:customStyle="1" w:styleId="Vnbnnidung0">
    <w:name w:val="Văn bản nội dung"/>
    <w:basedOn w:val="Normal"/>
    <w:link w:val="Vnbnnidung"/>
    <w:rsid w:val="00ED60A9"/>
    <w:pPr>
      <w:widowControl w:val="0"/>
      <w:spacing w:after="100" w:line="271" w:lineRule="auto"/>
      <w:ind w:firstLine="400"/>
    </w:pPr>
    <w:rPr>
      <w:rFonts w:ascii="Times New Roman" w:eastAsiaTheme="minorHAnsi" w:hAnsi="Times New Roman" w:cstheme="minorBidi"/>
      <w:color w:val="auto"/>
      <w:kern w:val="2"/>
      <w:sz w:val="26"/>
      <w:szCs w:val="26"/>
      <w:lang w:val="en-US"/>
    </w:rPr>
  </w:style>
  <w:style w:type="character" w:customStyle="1" w:styleId="Tiu1">
    <w:name w:val="Tiêu đề #1_"/>
    <w:basedOn w:val="DefaultParagraphFont"/>
    <w:link w:val="Tiu10"/>
    <w:rsid w:val="00ED60A9"/>
    <w:rPr>
      <w:b/>
      <w:bCs/>
      <w:sz w:val="26"/>
      <w:szCs w:val="26"/>
    </w:rPr>
  </w:style>
  <w:style w:type="paragraph" w:customStyle="1" w:styleId="Tiu10">
    <w:name w:val="Tiêu đề #1"/>
    <w:basedOn w:val="Normal"/>
    <w:link w:val="Tiu1"/>
    <w:rsid w:val="00ED60A9"/>
    <w:pPr>
      <w:widowControl w:val="0"/>
      <w:spacing w:after="100" w:line="274" w:lineRule="auto"/>
      <w:ind w:firstLine="740"/>
      <w:outlineLvl w:val="0"/>
    </w:pPr>
    <w:rPr>
      <w:rFonts w:ascii="Times New Roman" w:eastAsiaTheme="minorHAnsi" w:hAnsi="Times New Roman" w:cstheme="minorBidi"/>
      <w:b/>
      <w:bCs/>
      <w:color w:val="auto"/>
      <w:kern w:val="2"/>
      <w:sz w:val="26"/>
      <w:szCs w:val="26"/>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locked/>
    <w:rsid w:val="00ED60A9"/>
    <w:rPr>
      <w:rFonts w:eastAsia="Times New Roman" w:cs="Times New Roman"/>
      <w:kern w:val="0"/>
      <w:sz w:val="24"/>
      <w:szCs w:val="24"/>
      <w:lang w:eastAsia="ar-SA"/>
    </w:rPr>
  </w:style>
  <w:style w:type="character" w:styleId="Strong">
    <w:name w:val="Strong"/>
    <w:basedOn w:val="DefaultParagraphFont"/>
    <w:uiPriority w:val="22"/>
    <w:qFormat/>
    <w:rsid w:val="002B43CE"/>
    <w:rPr>
      <w:b/>
      <w:bCs/>
    </w:rPr>
  </w:style>
  <w:style w:type="character" w:styleId="BookTitle">
    <w:name w:val="Book Title"/>
    <w:basedOn w:val="DefaultParagraphFont"/>
    <w:uiPriority w:val="33"/>
    <w:qFormat/>
    <w:rsid w:val="002B43CE"/>
    <w:rPr>
      <w:b/>
      <w:bCs/>
      <w:i/>
      <w:iCs/>
      <w:spacing w:val="5"/>
    </w:rPr>
  </w:style>
  <w:style w:type="character" w:customStyle="1" w:styleId="fontstyle01">
    <w:name w:val="fontstyle01"/>
    <w:basedOn w:val="DefaultParagraphFont"/>
    <w:rsid w:val="009B717E"/>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1A2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TamPhat</cp:lastModifiedBy>
  <cp:revision>29</cp:revision>
  <dcterms:created xsi:type="dcterms:W3CDTF">2025-10-15T01:25:00Z</dcterms:created>
  <dcterms:modified xsi:type="dcterms:W3CDTF">2025-10-16T04:43:00Z</dcterms:modified>
</cp:coreProperties>
</file>